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174" w:rsidRDefault="002D1174" w:rsidP="002D1174">
      <w:pPr>
        <w:pStyle w:val="a5"/>
        <w:adjustRightInd w:val="0"/>
        <w:snapToGrid w:val="0"/>
        <w:spacing w:line="360" w:lineRule="auto"/>
        <w:ind w:firstLine="0"/>
        <w:rPr>
          <w:rFonts w:ascii="仿宋" w:eastAsia="仿宋" w:hAnsi="仿宋" w:cs="仿宋"/>
          <w:bCs/>
          <w:spacing w:val="14"/>
          <w:sz w:val="28"/>
          <w:szCs w:val="21"/>
        </w:rPr>
      </w:pPr>
      <w:bookmarkStart w:id="0" w:name="_Toc28359089"/>
      <w:bookmarkStart w:id="1" w:name="_Toc28359012"/>
      <w:bookmarkStart w:id="2" w:name="_Toc35393798"/>
      <w:bookmarkStart w:id="3" w:name="_Toc35393629"/>
      <w:r>
        <w:rPr>
          <w:rFonts w:ascii="仿宋" w:eastAsia="仿宋" w:hAnsi="仿宋" w:cs="仿宋" w:hint="eastAsia"/>
          <w:bCs/>
          <w:spacing w:val="14"/>
          <w:sz w:val="28"/>
          <w:szCs w:val="21"/>
        </w:rPr>
        <w:t xml:space="preserve">    </w:t>
      </w:r>
      <w:r w:rsidRPr="002D1174">
        <w:rPr>
          <w:rFonts w:ascii="仿宋" w:eastAsia="仿宋" w:hAnsi="仿宋" w:cs="仿宋" w:hint="eastAsia"/>
          <w:bCs/>
          <w:spacing w:val="14"/>
          <w:sz w:val="28"/>
          <w:szCs w:val="21"/>
        </w:rPr>
        <w:t>洛阳高新区综合治税第三方纳税评估项目</w:t>
      </w:r>
      <w:r>
        <w:rPr>
          <w:rFonts w:ascii="仿宋" w:eastAsia="仿宋" w:hAnsi="仿宋" w:cs="仿宋" w:hint="eastAsia"/>
          <w:bCs/>
          <w:spacing w:val="14"/>
          <w:sz w:val="28"/>
          <w:szCs w:val="21"/>
        </w:rPr>
        <w:t>（</w:t>
      </w:r>
      <w:r w:rsidRPr="002D1174">
        <w:rPr>
          <w:rFonts w:ascii="仿宋" w:eastAsia="仿宋" w:hAnsi="仿宋" w:cs="仿宋" w:hint="eastAsia"/>
          <w:bCs/>
          <w:spacing w:val="14"/>
          <w:sz w:val="28"/>
          <w:szCs w:val="21"/>
        </w:rPr>
        <w:t>三标段</w:t>
      </w:r>
      <w:r>
        <w:rPr>
          <w:rFonts w:ascii="仿宋" w:eastAsia="仿宋" w:hAnsi="仿宋" w:cs="仿宋" w:hint="eastAsia"/>
          <w:bCs/>
          <w:spacing w:val="14"/>
          <w:sz w:val="28"/>
          <w:szCs w:val="21"/>
        </w:rPr>
        <w:t>）</w:t>
      </w:r>
    </w:p>
    <w:p w:rsidR="002D1174" w:rsidRPr="002D1174" w:rsidRDefault="002D1174" w:rsidP="002D1174">
      <w:pPr>
        <w:pStyle w:val="a5"/>
        <w:adjustRightInd w:val="0"/>
        <w:snapToGrid w:val="0"/>
        <w:spacing w:line="360" w:lineRule="auto"/>
        <w:ind w:firstLine="0"/>
        <w:rPr>
          <w:rFonts w:ascii="仿宋" w:eastAsia="仿宋" w:hAnsi="仿宋" w:cs="仿宋"/>
          <w:bCs/>
          <w:spacing w:val="14"/>
          <w:sz w:val="28"/>
          <w:szCs w:val="21"/>
        </w:rPr>
      </w:pPr>
      <w:r>
        <w:rPr>
          <w:rFonts w:ascii="仿宋" w:eastAsia="仿宋" w:hAnsi="仿宋" w:cs="仿宋" w:hint="eastAsia"/>
          <w:bCs/>
          <w:spacing w:val="14"/>
          <w:sz w:val="28"/>
          <w:szCs w:val="21"/>
        </w:rPr>
        <w:t xml:space="preserve">                   </w:t>
      </w:r>
      <w:r w:rsidRPr="002D1174">
        <w:rPr>
          <w:rFonts w:ascii="仿宋" w:eastAsia="仿宋" w:hAnsi="仿宋" w:cs="仿宋" w:hint="eastAsia"/>
          <w:bCs/>
          <w:spacing w:val="14"/>
          <w:sz w:val="28"/>
          <w:szCs w:val="21"/>
        </w:rPr>
        <w:t>二次招标公告</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r w:rsidRPr="000464AD">
        <w:rPr>
          <w:rFonts w:ascii="仿宋" w:eastAsia="仿宋" w:hAnsi="仿宋" w:cs="仿宋" w:hint="eastAsia"/>
          <w:bCs/>
          <w:spacing w:val="14"/>
          <w:szCs w:val="21"/>
        </w:rPr>
        <w:t>一、招标条件：</w:t>
      </w:r>
    </w:p>
    <w:p w:rsidR="002D1174" w:rsidRPr="000464AD" w:rsidRDefault="002D1174" w:rsidP="002D1174">
      <w:pPr>
        <w:pStyle w:val="a5"/>
        <w:adjustRightInd w:val="0"/>
        <w:snapToGrid w:val="0"/>
        <w:spacing w:line="360" w:lineRule="auto"/>
        <w:rPr>
          <w:rFonts w:ascii="仿宋" w:eastAsia="仿宋" w:hAnsi="仿宋" w:cs="仿宋"/>
          <w:spacing w:val="14"/>
          <w:szCs w:val="21"/>
        </w:rPr>
      </w:pPr>
      <w:r w:rsidRPr="000464AD">
        <w:rPr>
          <w:rFonts w:ascii="仿宋" w:eastAsia="仿宋" w:hAnsi="仿宋" w:cs="仿宋" w:hint="eastAsia"/>
          <w:bCs/>
          <w:spacing w:val="14"/>
          <w:szCs w:val="21"/>
        </w:rPr>
        <w:t>洛阳高新区综合治税第三方纳税评估项目</w:t>
      </w:r>
      <w:r>
        <w:rPr>
          <w:rFonts w:ascii="仿宋" w:eastAsia="仿宋" w:hAnsi="仿宋" w:cs="仿宋" w:hint="eastAsia"/>
          <w:bCs/>
          <w:spacing w:val="14"/>
          <w:szCs w:val="21"/>
        </w:rPr>
        <w:t>（三标段）二次</w:t>
      </w:r>
      <w:r w:rsidRPr="000464AD">
        <w:rPr>
          <w:rFonts w:ascii="仿宋" w:eastAsia="仿宋" w:hAnsi="仿宋" w:cs="仿宋" w:hint="eastAsia"/>
          <w:spacing w:val="14"/>
          <w:szCs w:val="21"/>
        </w:rPr>
        <w:t>的潜在投标人应在洛阳市公共资源交易中心网站（lyggzyjy.ly.gov.cn）获取采购文件，并于2022年</w:t>
      </w:r>
      <w:r>
        <w:rPr>
          <w:rFonts w:ascii="仿宋" w:eastAsia="仿宋" w:hAnsi="仿宋" w:cs="仿宋" w:hint="eastAsia"/>
          <w:spacing w:val="14"/>
          <w:szCs w:val="21"/>
        </w:rPr>
        <w:t>08</w:t>
      </w:r>
      <w:r w:rsidRPr="000464AD">
        <w:rPr>
          <w:rFonts w:ascii="仿宋" w:eastAsia="仿宋" w:hAnsi="仿宋" w:cs="仿宋" w:hint="eastAsia"/>
          <w:spacing w:val="14"/>
          <w:szCs w:val="21"/>
        </w:rPr>
        <w:t>月</w:t>
      </w:r>
      <w:r>
        <w:rPr>
          <w:rFonts w:ascii="仿宋" w:eastAsia="仿宋" w:hAnsi="仿宋" w:cs="仿宋" w:hint="eastAsia"/>
          <w:spacing w:val="14"/>
          <w:szCs w:val="21"/>
        </w:rPr>
        <w:t>15</w:t>
      </w:r>
      <w:r w:rsidRPr="000464AD">
        <w:rPr>
          <w:rFonts w:ascii="仿宋" w:eastAsia="仿宋" w:hAnsi="仿宋" w:cs="仿宋" w:hint="eastAsia"/>
          <w:spacing w:val="14"/>
          <w:szCs w:val="21"/>
        </w:rPr>
        <w:t>日9时</w:t>
      </w:r>
      <w:r>
        <w:rPr>
          <w:rFonts w:ascii="仿宋" w:eastAsia="仿宋" w:hAnsi="仿宋" w:cs="仿宋" w:hint="eastAsia"/>
          <w:spacing w:val="14"/>
          <w:szCs w:val="21"/>
        </w:rPr>
        <w:t>0</w:t>
      </w:r>
      <w:r w:rsidRPr="000464AD">
        <w:rPr>
          <w:rFonts w:ascii="仿宋" w:eastAsia="仿宋" w:hAnsi="仿宋" w:cs="仿宋" w:hint="eastAsia"/>
          <w:spacing w:val="14"/>
          <w:szCs w:val="21"/>
        </w:rPr>
        <w:t>5分（北京时间）</w:t>
      </w:r>
    </w:p>
    <w:p w:rsidR="002D1174" w:rsidRPr="000464AD" w:rsidRDefault="002D1174" w:rsidP="002D1174">
      <w:pPr>
        <w:pStyle w:val="a5"/>
        <w:adjustRightInd w:val="0"/>
        <w:snapToGrid w:val="0"/>
        <w:spacing w:line="360" w:lineRule="auto"/>
        <w:ind w:firstLine="0"/>
        <w:rPr>
          <w:rFonts w:ascii="仿宋" w:eastAsia="仿宋" w:hAnsi="仿宋" w:cs="仿宋"/>
          <w:spacing w:val="14"/>
          <w:szCs w:val="21"/>
        </w:rPr>
      </w:pPr>
      <w:r w:rsidRPr="000464AD">
        <w:rPr>
          <w:rFonts w:ascii="仿宋" w:eastAsia="仿宋" w:hAnsi="仿宋" w:cs="仿宋" w:hint="eastAsia"/>
          <w:spacing w:val="14"/>
          <w:szCs w:val="21"/>
        </w:rPr>
        <w:t>前递交投标文件。</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r w:rsidRPr="000464AD">
        <w:rPr>
          <w:rFonts w:ascii="仿宋" w:eastAsia="仿宋" w:hAnsi="仿宋" w:cs="仿宋" w:hint="eastAsia"/>
          <w:bCs/>
          <w:spacing w:val="14"/>
          <w:szCs w:val="21"/>
        </w:rPr>
        <w:t>二、项目基本情况</w:t>
      </w:r>
      <w:bookmarkEnd w:id="0"/>
      <w:bookmarkEnd w:id="1"/>
      <w:bookmarkEnd w:id="2"/>
      <w:bookmarkEnd w:id="3"/>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1.项目编号：高新政采公开-2022-8</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2.项目名称：</w:t>
      </w:r>
      <w:r w:rsidRPr="000464AD">
        <w:rPr>
          <w:rFonts w:ascii="仿宋" w:eastAsia="仿宋" w:hAnsi="仿宋" w:cs="仿宋" w:hint="eastAsia"/>
          <w:bCs/>
          <w:spacing w:val="14"/>
          <w:szCs w:val="21"/>
        </w:rPr>
        <w:t>洛阳高新区综合治税第三方纳税评估项目</w:t>
      </w:r>
      <w:r>
        <w:rPr>
          <w:rFonts w:ascii="仿宋" w:eastAsia="仿宋" w:hAnsi="仿宋" w:cs="仿宋" w:hint="eastAsia"/>
          <w:bCs/>
          <w:spacing w:val="14"/>
          <w:szCs w:val="21"/>
        </w:rPr>
        <w:t>（三标段）二次</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3.采购方式：公开招标</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4.预算金额：</w:t>
      </w:r>
      <w:r>
        <w:rPr>
          <w:rFonts w:ascii="仿宋" w:eastAsia="仿宋" w:hAnsi="仿宋" w:cs="仿宋" w:hint="eastAsia"/>
          <w:spacing w:val="14"/>
          <w:szCs w:val="21"/>
        </w:rPr>
        <w:t>450000.00</w:t>
      </w:r>
      <w:r w:rsidRPr="000464AD">
        <w:rPr>
          <w:rFonts w:ascii="仿宋" w:eastAsia="仿宋" w:hAnsi="仿宋" w:cs="仿宋" w:hint="eastAsia"/>
          <w:spacing w:val="14"/>
          <w:szCs w:val="21"/>
        </w:rPr>
        <w:t>元； 最高限价：</w:t>
      </w:r>
      <w:r>
        <w:rPr>
          <w:rFonts w:ascii="仿宋" w:eastAsia="仿宋" w:hAnsi="仿宋" w:cs="仿宋" w:hint="eastAsia"/>
          <w:spacing w:val="14"/>
          <w:szCs w:val="21"/>
        </w:rPr>
        <w:t>4</w:t>
      </w:r>
      <w:r w:rsidRPr="000464AD">
        <w:rPr>
          <w:rFonts w:ascii="仿宋" w:eastAsia="仿宋" w:hAnsi="仿宋" w:cs="仿宋" w:hint="eastAsia"/>
          <w:spacing w:val="14"/>
          <w:szCs w:val="21"/>
        </w:rPr>
        <w:t>50000.00元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40"/>
        <w:gridCol w:w="1587"/>
        <w:gridCol w:w="2351"/>
        <w:gridCol w:w="1606"/>
        <w:gridCol w:w="2038"/>
      </w:tblGrid>
      <w:tr w:rsidR="002D1174" w:rsidRPr="000464AD" w:rsidTr="00C41DE5">
        <w:trPr>
          <w:trHeight w:val="432"/>
          <w:jc w:val="center"/>
        </w:trPr>
        <w:tc>
          <w:tcPr>
            <w:tcW w:w="1072" w:type="dxa"/>
            <w:vAlign w:val="center"/>
          </w:tcPr>
          <w:p w:rsidR="002D1174" w:rsidRPr="000464AD" w:rsidRDefault="002D1174" w:rsidP="00C41DE5">
            <w:pPr>
              <w:pStyle w:val="a5"/>
              <w:adjustRightInd w:val="0"/>
              <w:snapToGrid w:val="0"/>
              <w:ind w:firstLine="0"/>
              <w:jc w:val="center"/>
              <w:rPr>
                <w:rFonts w:ascii="仿宋" w:eastAsia="仿宋" w:hAnsi="仿宋" w:cs="仿宋"/>
                <w:spacing w:val="14"/>
                <w:szCs w:val="21"/>
              </w:rPr>
            </w:pPr>
            <w:r w:rsidRPr="000464AD">
              <w:rPr>
                <w:rFonts w:ascii="仿宋" w:eastAsia="仿宋" w:hAnsi="仿宋" w:cs="仿宋" w:hint="eastAsia"/>
                <w:spacing w:val="14"/>
                <w:szCs w:val="21"/>
              </w:rPr>
              <w:t>序号</w:t>
            </w:r>
          </w:p>
        </w:tc>
        <w:tc>
          <w:tcPr>
            <w:tcW w:w="1588" w:type="dxa"/>
            <w:vAlign w:val="center"/>
          </w:tcPr>
          <w:p w:rsidR="002D1174" w:rsidRPr="000464AD" w:rsidRDefault="002D1174" w:rsidP="00C41DE5">
            <w:pPr>
              <w:pStyle w:val="a5"/>
              <w:adjustRightInd w:val="0"/>
              <w:snapToGrid w:val="0"/>
              <w:ind w:firstLine="0"/>
              <w:jc w:val="center"/>
              <w:rPr>
                <w:rFonts w:ascii="仿宋" w:eastAsia="仿宋" w:hAnsi="仿宋" w:cs="仿宋"/>
                <w:spacing w:val="14"/>
                <w:szCs w:val="21"/>
              </w:rPr>
            </w:pPr>
            <w:r w:rsidRPr="000464AD">
              <w:rPr>
                <w:rFonts w:ascii="仿宋" w:eastAsia="仿宋" w:hAnsi="仿宋" w:cs="仿宋" w:hint="eastAsia"/>
                <w:spacing w:val="14"/>
                <w:szCs w:val="21"/>
              </w:rPr>
              <w:t>包号</w:t>
            </w:r>
          </w:p>
        </w:tc>
        <w:tc>
          <w:tcPr>
            <w:tcW w:w="2864" w:type="dxa"/>
            <w:vAlign w:val="center"/>
          </w:tcPr>
          <w:p w:rsidR="002D1174" w:rsidRPr="000464AD" w:rsidRDefault="002D1174" w:rsidP="00C41DE5">
            <w:pPr>
              <w:pStyle w:val="a5"/>
              <w:adjustRightInd w:val="0"/>
              <w:snapToGrid w:val="0"/>
              <w:ind w:firstLine="0"/>
              <w:jc w:val="center"/>
              <w:rPr>
                <w:rFonts w:ascii="仿宋" w:eastAsia="仿宋" w:hAnsi="仿宋" w:cs="仿宋"/>
                <w:spacing w:val="14"/>
                <w:szCs w:val="21"/>
              </w:rPr>
            </w:pPr>
            <w:r w:rsidRPr="000464AD">
              <w:rPr>
                <w:rFonts w:ascii="仿宋" w:eastAsia="仿宋" w:hAnsi="仿宋" w:cs="仿宋" w:hint="eastAsia"/>
                <w:spacing w:val="14"/>
                <w:szCs w:val="21"/>
              </w:rPr>
              <w:t>标包名称</w:t>
            </w:r>
          </w:p>
        </w:tc>
        <w:tc>
          <w:tcPr>
            <w:tcW w:w="1692" w:type="dxa"/>
            <w:vAlign w:val="center"/>
          </w:tcPr>
          <w:p w:rsidR="002D1174" w:rsidRPr="000464AD" w:rsidRDefault="002D1174" w:rsidP="00C41DE5">
            <w:pPr>
              <w:pStyle w:val="a5"/>
              <w:adjustRightInd w:val="0"/>
              <w:snapToGrid w:val="0"/>
              <w:ind w:firstLine="0"/>
              <w:jc w:val="center"/>
              <w:rPr>
                <w:rFonts w:ascii="仿宋" w:eastAsia="仿宋" w:hAnsi="仿宋" w:cs="仿宋"/>
                <w:spacing w:val="14"/>
                <w:szCs w:val="21"/>
              </w:rPr>
            </w:pPr>
            <w:r w:rsidRPr="000464AD">
              <w:rPr>
                <w:rFonts w:ascii="仿宋" w:eastAsia="仿宋" w:hAnsi="仿宋" w:cs="仿宋" w:hint="eastAsia"/>
                <w:spacing w:val="14"/>
                <w:szCs w:val="21"/>
              </w:rPr>
              <w:t>包预算（元）</w:t>
            </w:r>
          </w:p>
        </w:tc>
        <w:tc>
          <w:tcPr>
            <w:tcW w:w="2241" w:type="dxa"/>
            <w:vAlign w:val="center"/>
          </w:tcPr>
          <w:p w:rsidR="002D1174" w:rsidRPr="000464AD" w:rsidRDefault="002D1174" w:rsidP="00C41DE5">
            <w:pPr>
              <w:pStyle w:val="a5"/>
              <w:adjustRightInd w:val="0"/>
              <w:snapToGrid w:val="0"/>
              <w:ind w:firstLine="0"/>
              <w:jc w:val="center"/>
              <w:rPr>
                <w:rFonts w:ascii="仿宋" w:eastAsia="仿宋" w:hAnsi="仿宋" w:cs="仿宋"/>
                <w:spacing w:val="14"/>
                <w:szCs w:val="21"/>
              </w:rPr>
            </w:pPr>
            <w:r w:rsidRPr="000464AD">
              <w:rPr>
                <w:rFonts w:ascii="仿宋" w:eastAsia="仿宋" w:hAnsi="仿宋" w:cs="仿宋" w:hint="eastAsia"/>
                <w:spacing w:val="14"/>
                <w:szCs w:val="21"/>
              </w:rPr>
              <w:t>包最高限价（元）</w:t>
            </w:r>
          </w:p>
        </w:tc>
      </w:tr>
      <w:tr w:rsidR="002D1174" w:rsidRPr="000464AD" w:rsidTr="00C41DE5">
        <w:trPr>
          <w:trHeight w:val="432"/>
          <w:jc w:val="center"/>
        </w:trPr>
        <w:tc>
          <w:tcPr>
            <w:tcW w:w="1072" w:type="dxa"/>
            <w:vAlign w:val="center"/>
          </w:tcPr>
          <w:p w:rsidR="002D1174" w:rsidRPr="000464AD" w:rsidRDefault="002D1174" w:rsidP="00C41DE5">
            <w:pPr>
              <w:pStyle w:val="a5"/>
              <w:adjustRightInd w:val="0"/>
              <w:snapToGrid w:val="0"/>
              <w:ind w:firstLine="0"/>
              <w:jc w:val="center"/>
              <w:rPr>
                <w:rFonts w:ascii="仿宋" w:eastAsia="仿宋" w:hAnsi="仿宋" w:cs="仿宋"/>
                <w:spacing w:val="14"/>
                <w:szCs w:val="21"/>
              </w:rPr>
            </w:pPr>
            <w:r>
              <w:rPr>
                <w:rFonts w:ascii="仿宋" w:eastAsia="仿宋" w:hAnsi="仿宋" w:cs="仿宋" w:hint="eastAsia"/>
                <w:spacing w:val="14"/>
                <w:szCs w:val="21"/>
              </w:rPr>
              <w:t>1</w:t>
            </w:r>
          </w:p>
        </w:tc>
        <w:tc>
          <w:tcPr>
            <w:tcW w:w="1588" w:type="dxa"/>
            <w:vAlign w:val="center"/>
          </w:tcPr>
          <w:p w:rsidR="002D1174" w:rsidRPr="000464AD" w:rsidRDefault="002D1174" w:rsidP="00C41DE5">
            <w:pPr>
              <w:pStyle w:val="a5"/>
              <w:adjustRightInd w:val="0"/>
              <w:snapToGrid w:val="0"/>
              <w:ind w:firstLine="0"/>
              <w:jc w:val="center"/>
              <w:rPr>
                <w:rFonts w:ascii="仿宋" w:eastAsia="仿宋" w:hAnsi="仿宋" w:cs="仿宋"/>
                <w:spacing w:val="14"/>
                <w:szCs w:val="21"/>
              </w:rPr>
            </w:pPr>
            <w:r w:rsidRPr="000464AD">
              <w:rPr>
                <w:rFonts w:ascii="仿宋" w:eastAsia="仿宋" w:hAnsi="仿宋" w:cs="仿宋" w:hint="eastAsia"/>
                <w:bCs/>
                <w:spacing w:val="14"/>
                <w:sz w:val="20"/>
                <w:szCs w:val="21"/>
              </w:rPr>
              <w:t>高新政采招标(2022)0016</w:t>
            </w:r>
            <w:r>
              <w:rPr>
                <w:rFonts w:ascii="仿宋" w:eastAsia="仿宋" w:hAnsi="仿宋" w:cs="仿宋" w:hint="eastAsia"/>
                <w:bCs/>
                <w:spacing w:val="14"/>
                <w:sz w:val="20"/>
                <w:szCs w:val="21"/>
              </w:rPr>
              <w:t>-1</w:t>
            </w:r>
            <w:r w:rsidRPr="000464AD">
              <w:rPr>
                <w:rFonts w:ascii="仿宋" w:eastAsia="仿宋" w:hAnsi="仿宋" w:cs="仿宋" w:hint="eastAsia"/>
                <w:bCs/>
                <w:spacing w:val="14"/>
                <w:sz w:val="20"/>
                <w:szCs w:val="21"/>
              </w:rPr>
              <w:t>号-3</w:t>
            </w:r>
          </w:p>
        </w:tc>
        <w:tc>
          <w:tcPr>
            <w:tcW w:w="2864" w:type="dxa"/>
            <w:vAlign w:val="center"/>
          </w:tcPr>
          <w:p w:rsidR="002D1174" w:rsidRPr="000464AD" w:rsidRDefault="002D1174" w:rsidP="00C41DE5">
            <w:pPr>
              <w:jc w:val="center"/>
              <w:rPr>
                <w:rFonts w:ascii="仿宋" w:eastAsia="仿宋" w:hAnsi="仿宋" w:cs="仿宋"/>
                <w:spacing w:val="14"/>
                <w:szCs w:val="21"/>
              </w:rPr>
            </w:pPr>
            <w:r w:rsidRPr="000464AD">
              <w:rPr>
                <w:rFonts w:ascii="仿宋" w:eastAsia="仿宋" w:hAnsi="仿宋" w:cs="仿宋" w:hint="eastAsia"/>
                <w:bCs/>
                <w:spacing w:val="14"/>
                <w:szCs w:val="21"/>
              </w:rPr>
              <w:t>洛阳高新区综合治税第三方纳税评估项目三标段</w:t>
            </w:r>
          </w:p>
        </w:tc>
        <w:tc>
          <w:tcPr>
            <w:tcW w:w="1692" w:type="dxa"/>
            <w:vAlign w:val="center"/>
          </w:tcPr>
          <w:p w:rsidR="002D1174" w:rsidRPr="000464AD" w:rsidRDefault="002D1174" w:rsidP="00C41DE5">
            <w:pPr>
              <w:jc w:val="center"/>
              <w:rPr>
                <w:szCs w:val="21"/>
              </w:rPr>
            </w:pPr>
            <w:r w:rsidRPr="000464AD">
              <w:rPr>
                <w:rFonts w:ascii="仿宋" w:eastAsia="仿宋" w:hAnsi="仿宋" w:cs="仿宋" w:hint="eastAsia"/>
                <w:spacing w:val="14"/>
                <w:szCs w:val="21"/>
              </w:rPr>
              <w:t>450000.00</w:t>
            </w:r>
          </w:p>
        </w:tc>
        <w:tc>
          <w:tcPr>
            <w:tcW w:w="2241" w:type="dxa"/>
            <w:vAlign w:val="center"/>
          </w:tcPr>
          <w:p w:rsidR="002D1174" w:rsidRPr="000464AD" w:rsidRDefault="002D1174" w:rsidP="00C41DE5">
            <w:pPr>
              <w:jc w:val="center"/>
              <w:rPr>
                <w:szCs w:val="21"/>
              </w:rPr>
            </w:pPr>
            <w:r w:rsidRPr="000464AD">
              <w:rPr>
                <w:rFonts w:ascii="仿宋" w:eastAsia="仿宋" w:hAnsi="仿宋" w:cs="仿宋" w:hint="eastAsia"/>
                <w:spacing w:val="14"/>
                <w:szCs w:val="21"/>
              </w:rPr>
              <w:t>450000.00</w:t>
            </w:r>
          </w:p>
        </w:tc>
      </w:tr>
    </w:tbl>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 xml:space="preserve">5.采购需求：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5.1</w:t>
      </w:r>
      <w:r w:rsidRPr="000464AD">
        <w:rPr>
          <w:rFonts w:ascii="仿宋" w:eastAsia="仿宋" w:hAnsi="仿宋" w:cs="仿宋" w:hint="eastAsia"/>
          <w:bCs/>
          <w:spacing w:val="14"/>
          <w:szCs w:val="21"/>
        </w:rPr>
        <w:t>选择第三方机构对</w:t>
      </w:r>
      <w:r w:rsidRPr="000464AD">
        <w:rPr>
          <w:rFonts w:ascii="仿宋" w:eastAsia="仿宋" w:hAnsi="仿宋" w:cs="仿宋"/>
          <w:spacing w:val="14"/>
          <w:szCs w:val="21"/>
        </w:rPr>
        <w:t>洛阳</w:t>
      </w:r>
      <w:r w:rsidRPr="000464AD">
        <w:rPr>
          <w:rFonts w:ascii="仿宋" w:eastAsia="仿宋" w:hAnsi="仿宋" w:cs="仿宋" w:hint="eastAsia"/>
          <w:spacing w:val="14"/>
          <w:szCs w:val="21"/>
        </w:rPr>
        <w:t>高新</w:t>
      </w:r>
      <w:r w:rsidRPr="000464AD">
        <w:rPr>
          <w:rFonts w:ascii="仿宋" w:eastAsia="仿宋" w:hAnsi="仿宋" w:cs="仿宋"/>
          <w:spacing w:val="14"/>
          <w:szCs w:val="21"/>
        </w:rPr>
        <w:t>区辖区企业进行纳税评估</w:t>
      </w:r>
      <w:r w:rsidRPr="000464AD">
        <w:rPr>
          <w:rFonts w:ascii="仿宋" w:eastAsia="仿宋" w:hAnsi="仿宋" w:cs="仿宋" w:hint="eastAsia"/>
          <w:spacing w:val="14"/>
          <w:szCs w:val="21"/>
        </w:rPr>
        <w:t>综合治税</w:t>
      </w:r>
      <w:r w:rsidRPr="000464AD">
        <w:rPr>
          <w:rFonts w:ascii="仿宋" w:eastAsia="仿宋" w:hAnsi="仿宋" w:cs="仿宋"/>
          <w:spacing w:val="14"/>
          <w:szCs w:val="21"/>
        </w:rPr>
        <w:t>工作</w:t>
      </w:r>
    </w:p>
    <w:p w:rsidR="002D1174" w:rsidRPr="000464AD" w:rsidRDefault="002D1174" w:rsidP="002D1174">
      <w:pPr>
        <w:pStyle w:val="a5"/>
        <w:adjustRightInd w:val="0"/>
        <w:snapToGrid w:val="0"/>
        <w:spacing w:line="360" w:lineRule="auto"/>
        <w:ind w:firstLineChars="200" w:firstLine="478"/>
        <w:rPr>
          <w:rFonts w:ascii="仿宋" w:eastAsia="仿宋" w:hAnsi="仿宋" w:cs="仿宋"/>
          <w:b/>
          <w:spacing w:val="14"/>
          <w:szCs w:val="21"/>
        </w:rPr>
      </w:pPr>
      <w:r>
        <w:rPr>
          <w:rFonts w:ascii="仿宋" w:eastAsia="仿宋" w:hAnsi="仿宋" w:cs="仿宋" w:hint="eastAsia"/>
          <w:b/>
          <w:spacing w:val="14"/>
          <w:szCs w:val="21"/>
        </w:rPr>
        <w:t>5.2</w:t>
      </w:r>
      <w:r w:rsidRPr="000464AD">
        <w:rPr>
          <w:rFonts w:ascii="仿宋" w:eastAsia="仿宋" w:hAnsi="仿宋" w:cs="仿宋" w:hint="eastAsia"/>
          <w:b/>
          <w:spacing w:val="14"/>
          <w:szCs w:val="21"/>
        </w:rPr>
        <w:t>预算控制费率：1.7%</w:t>
      </w:r>
    </w:p>
    <w:p w:rsidR="002D1174" w:rsidRPr="000464AD" w:rsidRDefault="002D1174" w:rsidP="002D1174">
      <w:pPr>
        <w:pStyle w:val="a5"/>
        <w:adjustRightInd w:val="0"/>
        <w:snapToGrid w:val="0"/>
        <w:spacing w:line="360" w:lineRule="auto"/>
        <w:ind w:firstLineChars="200" w:firstLine="478"/>
        <w:rPr>
          <w:rFonts w:ascii="仿宋" w:eastAsia="仿宋" w:hAnsi="仿宋" w:cs="仿宋"/>
          <w:b/>
          <w:spacing w:val="14"/>
          <w:szCs w:val="21"/>
        </w:rPr>
      </w:pPr>
      <w:r w:rsidRPr="000464AD">
        <w:rPr>
          <w:rFonts w:ascii="仿宋" w:eastAsia="仿宋" w:hAnsi="仿宋" w:cs="仿宋" w:hint="eastAsia"/>
          <w:b/>
          <w:spacing w:val="14"/>
          <w:szCs w:val="21"/>
        </w:rPr>
        <w:t>注：本项目以费率进行招标，投标人的报价超过本预算的，其投标将被否决。</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5.3服务期：12个月</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5.4标段划分：本</w:t>
      </w:r>
      <w:r>
        <w:rPr>
          <w:rFonts w:ascii="仿宋" w:eastAsia="仿宋" w:hAnsi="仿宋" w:cs="仿宋" w:hint="eastAsia"/>
          <w:spacing w:val="14"/>
          <w:szCs w:val="21"/>
        </w:rPr>
        <w:t>次采购</w:t>
      </w:r>
      <w:r w:rsidRPr="000464AD">
        <w:rPr>
          <w:rFonts w:ascii="仿宋" w:eastAsia="仿宋" w:hAnsi="仿宋" w:cs="仿宋" w:hint="eastAsia"/>
          <w:spacing w:val="14"/>
          <w:szCs w:val="21"/>
        </w:rPr>
        <w:t>为</w:t>
      </w:r>
      <w:r>
        <w:rPr>
          <w:rFonts w:ascii="仿宋" w:eastAsia="仿宋" w:hAnsi="仿宋" w:cs="仿宋" w:hint="eastAsia"/>
          <w:spacing w:val="14"/>
          <w:szCs w:val="21"/>
        </w:rPr>
        <w:t>1</w:t>
      </w:r>
      <w:r w:rsidRPr="000464AD">
        <w:rPr>
          <w:rFonts w:ascii="仿宋" w:eastAsia="仿宋" w:hAnsi="仿宋" w:cs="仿宋" w:hint="eastAsia"/>
          <w:spacing w:val="14"/>
          <w:szCs w:val="21"/>
        </w:rPr>
        <w:t>个标段。</w:t>
      </w:r>
    </w:p>
    <w:p w:rsidR="002D1174" w:rsidRPr="000464AD" w:rsidRDefault="002D1174" w:rsidP="002D1174">
      <w:pPr>
        <w:pStyle w:val="a5"/>
        <w:adjustRightInd w:val="0"/>
        <w:snapToGrid w:val="0"/>
        <w:spacing w:line="360" w:lineRule="auto"/>
        <w:ind w:left="454" w:firstLine="0"/>
        <w:rPr>
          <w:rFonts w:ascii="仿宋" w:eastAsia="仿宋" w:hAnsi="仿宋" w:cs="仿宋"/>
          <w:spacing w:val="14"/>
          <w:szCs w:val="21"/>
        </w:rPr>
      </w:pPr>
      <w:r w:rsidRPr="000464AD">
        <w:rPr>
          <w:rFonts w:ascii="仿宋" w:eastAsia="仿宋" w:hAnsi="仿宋" w:cs="仿宋" w:hint="eastAsia"/>
          <w:spacing w:val="14"/>
          <w:szCs w:val="21"/>
        </w:rPr>
        <w:t>6.合同履行期限：12个月</w:t>
      </w:r>
    </w:p>
    <w:p w:rsidR="002D1174" w:rsidRPr="000464AD" w:rsidRDefault="002D1174" w:rsidP="002D1174">
      <w:pPr>
        <w:pStyle w:val="a5"/>
        <w:adjustRightInd w:val="0"/>
        <w:snapToGrid w:val="0"/>
        <w:spacing w:line="360" w:lineRule="auto"/>
        <w:ind w:left="454" w:firstLine="0"/>
        <w:rPr>
          <w:rFonts w:ascii="仿宋" w:eastAsia="仿宋" w:hAnsi="仿宋" w:cs="仿宋"/>
          <w:spacing w:val="14"/>
          <w:szCs w:val="21"/>
        </w:rPr>
      </w:pPr>
      <w:r w:rsidRPr="000464AD">
        <w:rPr>
          <w:rFonts w:ascii="仿宋" w:eastAsia="仿宋" w:hAnsi="仿宋" w:cs="仿宋" w:hint="eastAsia"/>
          <w:spacing w:val="14"/>
          <w:szCs w:val="21"/>
        </w:rPr>
        <w:t>7.本项目是否接受联合体：否</w:t>
      </w:r>
    </w:p>
    <w:p w:rsidR="002D1174" w:rsidRPr="000464AD" w:rsidRDefault="002D1174" w:rsidP="002D1174">
      <w:pPr>
        <w:adjustRightInd w:val="0"/>
        <w:snapToGrid w:val="0"/>
        <w:spacing w:line="360" w:lineRule="auto"/>
        <w:ind w:left="434"/>
        <w:rPr>
          <w:rFonts w:ascii="仿宋" w:eastAsia="仿宋" w:hAnsi="仿宋" w:cs="仿宋"/>
          <w:szCs w:val="21"/>
        </w:rPr>
      </w:pPr>
      <w:r w:rsidRPr="000464AD">
        <w:rPr>
          <w:rFonts w:ascii="仿宋" w:eastAsia="仿宋" w:hAnsi="仿宋" w:cs="仿宋" w:hint="eastAsia"/>
          <w:spacing w:val="14"/>
          <w:szCs w:val="21"/>
        </w:rPr>
        <w:t>8.是否接受进口产品：否</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bookmarkStart w:id="4" w:name="_Toc35393630"/>
      <w:bookmarkStart w:id="5" w:name="_Toc28359090"/>
      <w:bookmarkStart w:id="6" w:name="_Toc28359013"/>
      <w:bookmarkStart w:id="7" w:name="_Toc35393799"/>
      <w:r w:rsidRPr="000464AD">
        <w:rPr>
          <w:rFonts w:ascii="仿宋" w:eastAsia="仿宋" w:hAnsi="仿宋" w:cs="仿宋" w:hint="eastAsia"/>
          <w:bCs/>
          <w:spacing w:val="14"/>
          <w:szCs w:val="21"/>
        </w:rPr>
        <w:t>三、申请人的资格要求</w:t>
      </w:r>
      <w:bookmarkEnd w:id="4"/>
      <w:bookmarkEnd w:id="5"/>
      <w:bookmarkEnd w:id="6"/>
      <w:bookmarkEnd w:id="7"/>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1.满足《中华人民共和国政府采购法》第二十二条规定；</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bookmarkStart w:id="8" w:name="_Toc28359091"/>
      <w:bookmarkStart w:id="9" w:name="_Toc28359014"/>
      <w:r w:rsidRPr="000464AD">
        <w:rPr>
          <w:rFonts w:ascii="仿宋" w:eastAsia="仿宋" w:hAnsi="仿宋" w:cs="仿宋" w:hint="eastAsia"/>
          <w:spacing w:val="14"/>
          <w:szCs w:val="21"/>
        </w:rPr>
        <w:t>2.落实政府采购政策需满足的资格要求：</w:t>
      </w:r>
    </w:p>
    <w:p w:rsidR="002D1174" w:rsidRPr="000464AD" w:rsidRDefault="00F110C9" w:rsidP="002D1174">
      <w:pPr>
        <w:pStyle w:val="a5"/>
        <w:adjustRightInd w:val="0"/>
        <w:snapToGrid w:val="0"/>
        <w:spacing w:line="360" w:lineRule="auto"/>
        <w:ind w:firstLineChars="200" w:firstLine="476"/>
        <w:rPr>
          <w:rFonts w:ascii="仿宋" w:eastAsia="仿宋" w:hAnsi="仿宋" w:cs="仿宋"/>
          <w:spacing w:val="14"/>
          <w:szCs w:val="21"/>
        </w:rPr>
      </w:pPr>
      <w:r>
        <w:rPr>
          <w:rFonts w:ascii="仿宋" w:eastAsia="仿宋" w:hAnsi="仿宋" w:cs="仿宋" w:hint="eastAsia"/>
          <w:spacing w:val="14"/>
          <w:szCs w:val="21"/>
        </w:rPr>
        <w:t xml:space="preserve">  </w:t>
      </w:r>
      <w:r w:rsidR="002D1174" w:rsidRPr="000464AD">
        <w:rPr>
          <w:rFonts w:ascii="仿宋" w:eastAsia="仿宋" w:hAnsi="仿宋" w:cs="仿宋" w:hint="eastAsia"/>
          <w:spacing w:val="14"/>
          <w:szCs w:val="21"/>
        </w:rPr>
        <w:t>本项目专门面向中小微企业（监狱企业、 残疾人福利性企业）采购。</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3.本项目的特定资格要求：</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bookmarkStart w:id="10" w:name="_Toc35393631"/>
      <w:bookmarkStart w:id="11" w:name="_Toc35393800"/>
      <w:r w:rsidRPr="000464AD">
        <w:rPr>
          <w:rFonts w:ascii="仿宋" w:eastAsia="仿宋" w:hAnsi="仿宋" w:cs="仿宋" w:hint="eastAsia"/>
          <w:spacing w:val="14"/>
          <w:szCs w:val="21"/>
        </w:rPr>
        <w:t>3.1投标人有独立承担民事责任的能力,具有有效营业执照；</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3.2投标人须具备税务事务所执业证书或会计师事务所执业证书；</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lastRenderedPageBreak/>
        <w:t>3.3投标人须按照洛财购[2021]11 号文件要求在资格审查环节提供满足相应条件的书面承诺书，在编制投标文件时，按照规定提供《</w:t>
      </w:r>
      <w:r w:rsidRPr="000464AD">
        <w:rPr>
          <w:rFonts w:ascii="仿宋" w:eastAsia="仿宋" w:hAnsi="仿宋" w:cs="仿宋" w:hint="eastAsia"/>
          <w:szCs w:val="21"/>
        </w:rPr>
        <w:t>洛阳市政府采购供应商信用承诺函</w:t>
      </w:r>
      <w:r w:rsidRPr="000464AD">
        <w:rPr>
          <w:rFonts w:ascii="仿宋" w:eastAsia="仿宋" w:hAnsi="仿宋" w:cs="仿宋" w:hint="eastAsia"/>
          <w:spacing w:val="14"/>
          <w:szCs w:val="21"/>
        </w:rPr>
        <w:t>》（详见投标文件格式），不再需要提供以下证明材料：</w:t>
      </w:r>
    </w:p>
    <w:p w:rsidR="002D1174" w:rsidRPr="000464AD" w:rsidRDefault="002D1174" w:rsidP="002D1174">
      <w:pPr>
        <w:pStyle w:val="a5"/>
        <w:adjustRightInd w:val="0"/>
        <w:snapToGrid w:val="0"/>
        <w:spacing w:line="360" w:lineRule="auto"/>
        <w:ind w:firstLine="0"/>
        <w:rPr>
          <w:rFonts w:ascii="仿宋" w:eastAsia="仿宋" w:hAnsi="仿宋" w:cs="仿宋"/>
          <w:spacing w:val="14"/>
          <w:szCs w:val="21"/>
        </w:rPr>
      </w:pPr>
      <w:r w:rsidRPr="000464AD">
        <w:rPr>
          <w:rFonts w:ascii="仿宋" w:eastAsia="仿宋" w:hAnsi="仿宋" w:cs="仿宋" w:hint="eastAsia"/>
          <w:spacing w:val="14"/>
          <w:szCs w:val="21"/>
        </w:rPr>
        <w:t xml:space="preserve">   （1）符合国家相关规定的财务状况报告；</w:t>
      </w:r>
    </w:p>
    <w:p w:rsidR="002D1174" w:rsidRPr="000464AD" w:rsidRDefault="002D1174" w:rsidP="002D1174">
      <w:pPr>
        <w:pStyle w:val="a5"/>
        <w:adjustRightInd w:val="0"/>
        <w:snapToGrid w:val="0"/>
        <w:spacing w:line="360" w:lineRule="auto"/>
        <w:ind w:firstLine="0"/>
        <w:rPr>
          <w:rFonts w:ascii="仿宋" w:eastAsia="仿宋" w:hAnsi="仿宋" w:cs="仿宋"/>
          <w:spacing w:val="14"/>
          <w:szCs w:val="21"/>
        </w:rPr>
      </w:pPr>
      <w:r w:rsidRPr="000464AD">
        <w:rPr>
          <w:rFonts w:ascii="仿宋" w:eastAsia="仿宋" w:hAnsi="仿宋" w:cs="仿宋" w:hint="eastAsia"/>
          <w:spacing w:val="14"/>
          <w:szCs w:val="21"/>
        </w:rPr>
        <w:t xml:space="preserve">   （2）依法缴纳税收的证明材料；</w:t>
      </w:r>
    </w:p>
    <w:p w:rsidR="002D1174" w:rsidRPr="000464AD" w:rsidRDefault="002D1174" w:rsidP="002D1174">
      <w:pPr>
        <w:pStyle w:val="a5"/>
        <w:adjustRightInd w:val="0"/>
        <w:snapToGrid w:val="0"/>
        <w:spacing w:line="360" w:lineRule="auto"/>
        <w:ind w:firstLine="0"/>
        <w:rPr>
          <w:rFonts w:ascii="仿宋" w:eastAsia="仿宋" w:hAnsi="仿宋" w:cs="仿宋"/>
          <w:spacing w:val="14"/>
          <w:szCs w:val="21"/>
        </w:rPr>
      </w:pPr>
      <w:r w:rsidRPr="000464AD">
        <w:rPr>
          <w:rFonts w:ascii="仿宋" w:eastAsia="仿宋" w:hAnsi="仿宋" w:cs="仿宋" w:hint="eastAsia"/>
          <w:spacing w:val="14"/>
          <w:szCs w:val="21"/>
        </w:rPr>
        <w:t xml:space="preserve">    (3）依法缴纳社会保障资金的证明材料；</w:t>
      </w:r>
    </w:p>
    <w:p w:rsidR="002D1174" w:rsidRPr="000464AD" w:rsidRDefault="002D1174" w:rsidP="002D1174">
      <w:pPr>
        <w:pStyle w:val="a5"/>
        <w:adjustRightInd w:val="0"/>
        <w:snapToGrid w:val="0"/>
        <w:spacing w:line="360" w:lineRule="auto"/>
        <w:ind w:firstLine="0"/>
        <w:rPr>
          <w:rFonts w:ascii="仿宋" w:eastAsia="仿宋" w:hAnsi="仿宋" w:cs="仿宋"/>
          <w:spacing w:val="14"/>
          <w:szCs w:val="21"/>
        </w:rPr>
      </w:pPr>
      <w:r w:rsidRPr="000464AD">
        <w:rPr>
          <w:rFonts w:ascii="仿宋" w:eastAsia="仿宋" w:hAnsi="仿宋" w:cs="仿宋" w:hint="eastAsia"/>
          <w:spacing w:val="14"/>
          <w:szCs w:val="21"/>
        </w:rPr>
        <w:t xml:space="preserve">    (4）具备履行政府采购合同所必需的设备和专业技术能力的证明材料；</w:t>
      </w:r>
    </w:p>
    <w:p w:rsidR="002D1174" w:rsidRPr="000464AD" w:rsidRDefault="002D1174" w:rsidP="002D1174">
      <w:pPr>
        <w:pStyle w:val="a5"/>
        <w:adjustRightInd w:val="0"/>
        <w:snapToGrid w:val="0"/>
        <w:spacing w:line="360" w:lineRule="auto"/>
        <w:ind w:firstLine="0"/>
        <w:rPr>
          <w:rFonts w:ascii="仿宋" w:eastAsia="仿宋" w:hAnsi="仿宋" w:cs="仿宋"/>
          <w:spacing w:val="14"/>
          <w:szCs w:val="21"/>
        </w:rPr>
      </w:pPr>
      <w:r w:rsidRPr="000464AD">
        <w:rPr>
          <w:rFonts w:ascii="仿宋" w:eastAsia="仿宋" w:hAnsi="仿宋" w:cs="仿宋" w:hint="eastAsia"/>
          <w:spacing w:val="14"/>
          <w:szCs w:val="21"/>
        </w:rPr>
        <w:t xml:space="preserve">    (5）参加政府采购活动前三年内在经营活动中没有重大违法记录的证明材料；</w:t>
      </w:r>
    </w:p>
    <w:p w:rsidR="002D1174" w:rsidRPr="000464AD" w:rsidRDefault="002D1174" w:rsidP="002D1174">
      <w:pPr>
        <w:pStyle w:val="a5"/>
        <w:adjustRightInd w:val="0"/>
        <w:snapToGrid w:val="0"/>
        <w:spacing w:line="360" w:lineRule="auto"/>
        <w:ind w:firstLine="0"/>
        <w:rPr>
          <w:rFonts w:ascii="仿宋" w:eastAsia="仿宋" w:hAnsi="仿宋" w:cs="仿宋"/>
          <w:spacing w:val="14"/>
          <w:szCs w:val="21"/>
        </w:rPr>
      </w:pPr>
      <w:r w:rsidRPr="000464AD">
        <w:rPr>
          <w:rFonts w:ascii="仿宋" w:eastAsia="仿宋" w:hAnsi="仿宋" w:cs="仿宋" w:hint="eastAsia"/>
          <w:spacing w:val="14"/>
          <w:szCs w:val="21"/>
        </w:rPr>
        <w:t xml:space="preserve">    (6）未被列入失信被执行人、重大税收违法案件当事人名单政府采购严重违法失信行为记录名单的证明材料。</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r w:rsidRPr="000464AD">
        <w:rPr>
          <w:rFonts w:ascii="仿宋" w:eastAsia="仿宋" w:hAnsi="仿宋" w:cs="仿宋" w:hint="eastAsia"/>
          <w:spacing w:val="14"/>
          <w:szCs w:val="21"/>
        </w:rPr>
        <w:t xml:space="preserve">   </w:t>
      </w:r>
      <w:r w:rsidRPr="000464AD">
        <w:rPr>
          <w:rFonts w:ascii="仿宋" w:eastAsia="仿宋" w:hAnsi="仿宋" w:cs="仿宋" w:hint="eastAsia"/>
          <w:bCs/>
          <w:spacing w:val="14"/>
          <w:szCs w:val="21"/>
        </w:rPr>
        <w:t xml:space="preserve"> 注：招标人有权在签订合同前要求中标人提供相关证明材料以核实中标人承诺事项的真实性。</w:t>
      </w:r>
    </w:p>
    <w:p w:rsidR="002D1174" w:rsidRPr="000464AD" w:rsidRDefault="002D1174" w:rsidP="002D1174">
      <w:pPr>
        <w:adjustRightInd w:val="0"/>
        <w:snapToGrid w:val="0"/>
        <w:spacing w:line="360" w:lineRule="auto"/>
        <w:ind w:firstLineChars="200" w:firstLine="476"/>
        <w:rPr>
          <w:rFonts w:ascii="仿宋" w:eastAsia="仿宋" w:hAnsi="仿宋" w:cs="仿宋"/>
          <w:szCs w:val="21"/>
        </w:rPr>
      </w:pPr>
      <w:r w:rsidRPr="000464AD">
        <w:rPr>
          <w:rFonts w:ascii="仿宋" w:eastAsia="仿宋" w:hAnsi="仿宋" w:cs="仿宋" w:hint="eastAsia"/>
          <w:spacing w:val="14"/>
          <w:szCs w:val="21"/>
        </w:rPr>
        <w:t>3.4本项目不接受联合体投标，实行资格后审，资审不合格者，取消其投标资格。</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r w:rsidRPr="000464AD">
        <w:rPr>
          <w:rFonts w:ascii="仿宋" w:eastAsia="仿宋" w:hAnsi="仿宋" w:cs="仿宋" w:hint="eastAsia"/>
          <w:bCs/>
          <w:spacing w:val="14"/>
          <w:szCs w:val="21"/>
        </w:rPr>
        <w:t>四、获取招标文件</w:t>
      </w:r>
      <w:bookmarkEnd w:id="8"/>
      <w:bookmarkEnd w:id="9"/>
      <w:bookmarkEnd w:id="10"/>
      <w:bookmarkEnd w:id="11"/>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1.时间：</w:t>
      </w:r>
      <w:r w:rsidRPr="000464AD">
        <w:rPr>
          <w:rFonts w:ascii="仿宋" w:eastAsia="仿宋" w:hAnsi="仿宋" w:cs="仿宋" w:hint="eastAsia"/>
          <w:spacing w:val="14"/>
          <w:szCs w:val="21"/>
          <w:u w:val="single"/>
        </w:rPr>
        <w:t>2022</w:t>
      </w:r>
      <w:r w:rsidRPr="000464AD">
        <w:rPr>
          <w:rFonts w:ascii="仿宋" w:eastAsia="仿宋" w:hAnsi="仿宋" w:cs="仿宋" w:hint="eastAsia"/>
          <w:spacing w:val="14"/>
          <w:szCs w:val="21"/>
        </w:rPr>
        <w:t>年</w:t>
      </w:r>
      <w:r w:rsidRPr="000464AD">
        <w:rPr>
          <w:rFonts w:ascii="仿宋" w:eastAsia="仿宋" w:hAnsi="仿宋" w:cs="仿宋" w:hint="eastAsia"/>
          <w:spacing w:val="14"/>
          <w:szCs w:val="21"/>
          <w:u w:val="single"/>
        </w:rPr>
        <w:t xml:space="preserve"> </w:t>
      </w:r>
      <w:r>
        <w:rPr>
          <w:rFonts w:ascii="仿宋" w:eastAsia="仿宋" w:hAnsi="仿宋" w:cs="仿宋" w:hint="eastAsia"/>
          <w:spacing w:val="14"/>
          <w:szCs w:val="21"/>
          <w:u w:val="single"/>
        </w:rPr>
        <w:t>07</w:t>
      </w:r>
      <w:r w:rsidRPr="000464AD">
        <w:rPr>
          <w:rFonts w:ascii="仿宋" w:eastAsia="仿宋" w:hAnsi="仿宋" w:cs="仿宋" w:hint="eastAsia"/>
          <w:spacing w:val="14"/>
          <w:szCs w:val="21"/>
        </w:rPr>
        <w:t>月</w:t>
      </w:r>
      <w:r w:rsidRPr="00F64312">
        <w:rPr>
          <w:rFonts w:ascii="仿宋" w:eastAsia="仿宋" w:hAnsi="仿宋" w:cs="仿宋" w:hint="eastAsia"/>
          <w:spacing w:val="14"/>
          <w:szCs w:val="21"/>
          <w:u w:val="single"/>
        </w:rPr>
        <w:t>25</w:t>
      </w:r>
      <w:r w:rsidRPr="000464AD">
        <w:rPr>
          <w:rFonts w:ascii="仿宋" w:eastAsia="仿宋" w:hAnsi="仿宋" w:cs="仿宋" w:hint="eastAsia"/>
          <w:spacing w:val="14"/>
          <w:szCs w:val="21"/>
        </w:rPr>
        <w:t>日至</w:t>
      </w:r>
      <w:r w:rsidRPr="000464AD">
        <w:rPr>
          <w:rFonts w:ascii="仿宋" w:eastAsia="仿宋" w:hAnsi="仿宋" w:cs="仿宋" w:hint="eastAsia"/>
          <w:spacing w:val="14"/>
          <w:szCs w:val="21"/>
          <w:u w:val="single"/>
        </w:rPr>
        <w:t>2022</w:t>
      </w:r>
      <w:r w:rsidRPr="000464AD">
        <w:rPr>
          <w:rFonts w:ascii="仿宋" w:eastAsia="仿宋" w:hAnsi="仿宋" w:cs="仿宋" w:hint="eastAsia"/>
          <w:spacing w:val="14"/>
          <w:szCs w:val="21"/>
        </w:rPr>
        <w:t>年</w:t>
      </w:r>
      <w:r w:rsidRPr="000464AD">
        <w:rPr>
          <w:rFonts w:ascii="仿宋" w:eastAsia="仿宋" w:hAnsi="仿宋" w:cs="仿宋" w:hint="eastAsia"/>
          <w:spacing w:val="14"/>
          <w:szCs w:val="21"/>
          <w:u w:val="single"/>
        </w:rPr>
        <w:t xml:space="preserve"> 07</w:t>
      </w:r>
      <w:r w:rsidRPr="000464AD">
        <w:rPr>
          <w:rFonts w:ascii="仿宋" w:eastAsia="仿宋" w:hAnsi="仿宋" w:cs="仿宋" w:hint="eastAsia"/>
          <w:spacing w:val="14"/>
          <w:szCs w:val="21"/>
        </w:rPr>
        <w:t>月</w:t>
      </w:r>
      <w:r w:rsidRPr="00F64312">
        <w:rPr>
          <w:rFonts w:ascii="仿宋" w:eastAsia="仿宋" w:hAnsi="仿宋" w:cs="仿宋" w:hint="eastAsia"/>
          <w:spacing w:val="14"/>
          <w:szCs w:val="21"/>
          <w:u w:val="single"/>
        </w:rPr>
        <w:t>29</w:t>
      </w:r>
      <w:r w:rsidRPr="000464AD">
        <w:rPr>
          <w:rFonts w:ascii="仿宋" w:eastAsia="仿宋" w:hAnsi="仿宋" w:cs="仿宋" w:hint="eastAsia"/>
          <w:spacing w:val="14"/>
          <w:szCs w:val="21"/>
        </w:rPr>
        <w:t>日，每天上午至12：00，下午12：00至23：59（北京时间，法定节假日除外）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bookmarkStart w:id="12" w:name="_Toc35393632"/>
      <w:bookmarkStart w:id="13" w:name="_Toc28359015"/>
      <w:bookmarkStart w:id="14" w:name="_Toc28359092"/>
      <w:bookmarkStart w:id="15" w:name="_Toc35393801"/>
      <w:r w:rsidRPr="000464AD">
        <w:rPr>
          <w:rFonts w:ascii="仿宋" w:eastAsia="仿宋" w:hAnsi="仿宋" w:cs="仿宋" w:hint="eastAsia"/>
          <w:spacing w:val="14"/>
          <w:szCs w:val="21"/>
        </w:rPr>
        <w:t>2.地点：洛阳市公共资源交易中心网站（lyggzyjy.ly.gov.cn）。</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投标人用）”。</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4.售价：0元。</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r w:rsidRPr="000464AD">
        <w:rPr>
          <w:rFonts w:ascii="仿宋" w:eastAsia="仿宋" w:hAnsi="仿宋" w:cs="仿宋" w:hint="eastAsia"/>
          <w:bCs/>
          <w:spacing w:val="14"/>
          <w:szCs w:val="21"/>
        </w:rPr>
        <w:t>五、投标</w:t>
      </w:r>
      <w:bookmarkEnd w:id="12"/>
      <w:bookmarkEnd w:id="13"/>
      <w:bookmarkEnd w:id="14"/>
      <w:bookmarkEnd w:id="15"/>
      <w:r w:rsidRPr="000464AD">
        <w:rPr>
          <w:rFonts w:ascii="仿宋" w:eastAsia="仿宋" w:hAnsi="仿宋" w:cs="仿宋" w:hint="eastAsia"/>
          <w:bCs/>
          <w:spacing w:val="14"/>
          <w:szCs w:val="21"/>
        </w:rPr>
        <w:t>截止时间及地点</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1.截止时间：</w:t>
      </w:r>
      <w:r w:rsidRPr="000464AD">
        <w:rPr>
          <w:rFonts w:ascii="仿宋" w:eastAsia="仿宋" w:hAnsi="仿宋" w:cs="仿宋" w:hint="eastAsia"/>
          <w:spacing w:val="14"/>
          <w:szCs w:val="21"/>
          <w:u w:val="single"/>
        </w:rPr>
        <w:t xml:space="preserve">　2022 </w:t>
      </w:r>
      <w:r w:rsidRPr="000464AD">
        <w:rPr>
          <w:rFonts w:ascii="仿宋" w:eastAsia="仿宋" w:hAnsi="仿宋" w:cs="仿宋" w:hint="eastAsia"/>
          <w:spacing w:val="14"/>
          <w:szCs w:val="21"/>
        </w:rPr>
        <w:t>年</w:t>
      </w:r>
      <w:r w:rsidRPr="000464AD">
        <w:rPr>
          <w:rFonts w:ascii="仿宋" w:eastAsia="仿宋" w:hAnsi="仿宋" w:cs="仿宋" w:hint="eastAsia"/>
          <w:spacing w:val="14"/>
          <w:szCs w:val="21"/>
          <w:u w:val="single"/>
        </w:rPr>
        <w:t xml:space="preserve"> </w:t>
      </w:r>
      <w:r>
        <w:rPr>
          <w:rFonts w:ascii="仿宋" w:eastAsia="仿宋" w:hAnsi="仿宋" w:cs="仿宋" w:hint="eastAsia"/>
          <w:spacing w:val="14"/>
          <w:szCs w:val="21"/>
          <w:u w:val="single"/>
        </w:rPr>
        <w:t>08</w:t>
      </w:r>
      <w:r w:rsidRPr="000464AD">
        <w:rPr>
          <w:rFonts w:ascii="仿宋" w:eastAsia="仿宋" w:hAnsi="仿宋" w:cs="仿宋" w:hint="eastAsia"/>
          <w:spacing w:val="14"/>
          <w:szCs w:val="21"/>
          <w:u w:val="single"/>
        </w:rPr>
        <w:t xml:space="preserve"> </w:t>
      </w:r>
      <w:r w:rsidRPr="000464AD">
        <w:rPr>
          <w:rFonts w:ascii="仿宋" w:eastAsia="仿宋" w:hAnsi="仿宋" w:cs="仿宋" w:hint="eastAsia"/>
          <w:spacing w:val="14"/>
          <w:szCs w:val="21"/>
        </w:rPr>
        <w:t>月</w:t>
      </w:r>
      <w:r w:rsidRPr="000464AD">
        <w:rPr>
          <w:rFonts w:ascii="仿宋" w:eastAsia="仿宋" w:hAnsi="仿宋" w:cs="仿宋" w:hint="eastAsia"/>
          <w:spacing w:val="14"/>
          <w:szCs w:val="21"/>
          <w:u w:val="single"/>
        </w:rPr>
        <w:t xml:space="preserve"> </w:t>
      </w:r>
      <w:r>
        <w:rPr>
          <w:rFonts w:ascii="仿宋" w:eastAsia="仿宋" w:hAnsi="仿宋" w:cs="仿宋" w:hint="eastAsia"/>
          <w:spacing w:val="14"/>
          <w:szCs w:val="21"/>
          <w:u w:val="single"/>
        </w:rPr>
        <w:t>15</w:t>
      </w:r>
      <w:r w:rsidRPr="000464AD">
        <w:rPr>
          <w:rFonts w:ascii="仿宋" w:eastAsia="仿宋" w:hAnsi="仿宋" w:cs="仿宋" w:hint="eastAsia"/>
          <w:spacing w:val="14"/>
          <w:szCs w:val="21"/>
        </w:rPr>
        <w:t>日9点</w:t>
      </w:r>
      <w:r>
        <w:rPr>
          <w:rFonts w:ascii="仿宋" w:eastAsia="仿宋" w:hAnsi="仿宋" w:cs="仿宋" w:hint="eastAsia"/>
          <w:spacing w:val="14"/>
          <w:szCs w:val="21"/>
        </w:rPr>
        <w:t>0</w:t>
      </w:r>
      <w:r w:rsidRPr="000464AD">
        <w:rPr>
          <w:rFonts w:ascii="仿宋" w:eastAsia="仿宋" w:hAnsi="仿宋" w:cs="仿宋" w:hint="eastAsia"/>
          <w:spacing w:val="14"/>
          <w:szCs w:val="21"/>
        </w:rPr>
        <w:t>5 分（北京时间）</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2.地点：洛阳市公共资源交易中心网站（lyggzyjy.ly.gov.cn）。获取招标（采购）文件后，请下载并安装最新版本投标文件制作工具，制作电子投标（响应）文件，在投标截止时间前，上传加密的投标（响应）文件。投标人未在投标截止时间前完成上传的，视为逾期送达，洛阳市电子招投标交易平台将拒绝接收。</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bookmarkStart w:id="16" w:name="_Toc28359017"/>
      <w:bookmarkStart w:id="17" w:name="_Toc28359094"/>
      <w:bookmarkStart w:id="18" w:name="_Toc35393803"/>
      <w:bookmarkStart w:id="19" w:name="_Toc35393634"/>
      <w:r w:rsidRPr="000464AD">
        <w:rPr>
          <w:rFonts w:ascii="仿宋" w:eastAsia="仿宋" w:hAnsi="仿宋" w:cs="仿宋" w:hint="eastAsia"/>
          <w:bCs/>
          <w:spacing w:val="14"/>
          <w:szCs w:val="21"/>
        </w:rPr>
        <w:t>六、开标时间及地点</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1.时间：</w:t>
      </w:r>
      <w:r w:rsidRPr="000464AD">
        <w:rPr>
          <w:rFonts w:ascii="仿宋" w:eastAsia="仿宋" w:hAnsi="仿宋" w:cs="仿宋" w:hint="eastAsia"/>
          <w:spacing w:val="14"/>
          <w:szCs w:val="21"/>
          <w:u w:val="single"/>
        </w:rPr>
        <w:t xml:space="preserve">　2022 </w:t>
      </w:r>
      <w:r w:rsidRPr="000464AD">
        <w:rPr>
          <w:rFonts w:ascii="仿宋" w:eastAsia="仿宋" w:hAnsi="仿宋" w:cs="仿宋" w:hint="eastAsia"/>
          <w:spacing w:val="14"/>
          <w:szCs w:val="21"/>
        </w:rPr>
        <w:t>年</w:t>
      </w:r>
      <w:r w:rsidRPr="000464AD">
        <w:rPr>
          <w:rFonts w:ascii="仿宋" w:eastAsia="仿宋" w:hAnsi="仿宋" w:cs="仿宋" w:hint="eastAsia"/>
          <w:spacing w:val="14"/>
          <w:szCs w:val="21"/>
          <w:u w:val="single"/>
        </w:rPr>
        <w:t xml:space="preserve"> 0</w:t>
      </w:r>
      <w:r>
        <w:rPr>
          <w:rFonts w:ascii="仿宋" w:eastAsia="仿宋" w:hAnsi="仿宋" w:cs="仿宋" w:hint="eastAsia"/>
          <w:spacing w:val="14"/>
          <w:szCs w:val="21"/>
          <w:u w:val="single"/>
        </w:rPr>
        <w:t>8</w:t>
      </w:r>
      <w:r w:rsidRPr="000464AD">
        <w:rPr>
          <w:rFonts w:ascii="仿宋" w:eastAsia="仿宋" w:hAnsi="仿宋" w:cs="仿宋" w:hint="eastAsia"/>
          <w:spacing w:val="14"/>
          <w:szCs w:val="21"/>
        </w:rPr>
        <w:t>月</w:t>
      </w:r>
      <w:r w:rsidRPr="000464AD">
        <w:rPr>
          <w:rFonts w:ascii="仿宋" w:eastAsia="仿宋" w:hAnsi="仿宋" w:cs="仿宋" w:hint="eastAsia"/>
          <w:spacing w:val="14"/>
          <w:szCs w:val="21"/>
          <w:u w:val="single"/>
        </w:rPr>
        <w:t xml:space="preserve"> </w:t>
      </w:r>
      <w:r>
        <w:rPr>
          <w:rFonts w:ascii="仿宋" w:eastAsia="仿宋" w:hAnsi="仿宋" w:cs="仿宋" w:hint="eastAsia"/>
          <w:spacing w:val="14"/>
          <w:szCs w:val="21"/>
          <w:u w:val="single"/>
        </w:rPr>
        <w:t>15</w:t>
      </w:r>
      <w:r w:rsidRPr="000464AD">
        <w:rPr>
          <w:rFonts w:ascii="仿宋" w:eastAsia="仿宋" w:hAnsi="仿宋" w:cs="仿宋" w:hint="eastAsia"/>
          <w:spacing w:val="14"/>
          <w:szCs w:val="21"/>
        </w:rPr>
        <w:t>日9点</w:t>
      </w:r>
      <w:r>
        <w:rPr>
          <w:rFonts w:ascii="仿宋" w:eastAsia="仿宋" w:hAnsi="仿宋" w:cs="仿宋" w:hint="eastAsia"/>
          <w:spacing w:val="14"/>
          <w:szCs w:val="21"/>
        </w:rPr>
        <w:t>0</w:t>
      </w:r>
      <w:r w:rsidRPr="000464AD">
        <w:rPr>
          <w:rFonts w:ascii="仿宋" w:eastAsia="仿宋" w:hAnsi="仿宋" w:cs="仿宋" w:hint="eastAsia"/>
          <w:spacing w:val="14"/>
          <w:szCs w:val="21"/>
        </w:rPr>
        <w:t>5分（北京时间）；</w:t>
      </w:r>
    </w:p>
    <w:p w:rsidR="002D1174" w:rsidRPr="000464AD" w:rsidRDefault="002D1174" w:rsidP="002D1174">
      <w:pPr>
        <w:pStyle w:val="a5"/>
        <w:adjustRightInd w:val="0"/>
        <w:snapToGrid w:val="0"/>
        <w:spacing w:line="360" w:lineRule="auto"/>
        <w:ind w:firstLineChars="200" w:firstLine="476"/>
        <w:rPr>
          <w:rFonts w:ascii="仿宋" w:eastAsia="仿宋" w:hAnsi="仿宋" w:cs="仿宋"/>
          <w:bCs/>
          <w:spacing w:val="14"/>
          <w:szCs w:val="21"/>
        </w:rPr>
      </w:pPr>
      <w:r w:rsidRPr="000464AD">
        <w:rPr>
          <w:rFonts w:ascii="仿宋" w:eastAsia="仿宋" w:hAnsi="仿宋" w:cs="仿宋" w:hint="eastAsia"/>
          <w:spacing w:val="14"/>
          <w:szCs w:val="21"/>
        </w:rPr>
        <w:lastRenderedPageBreak/>
        <w:t>2.地点：洛阳市公共资源交易中心开标</w:t>
      </w:r>
      <w:r>
        <w:rPr>
          <w:rFonts w:ascii="仿宋" w:eastAsia="仿宋" w:hAnsi="仿宋" w:cs="仿宋" w:hint="eastAsia"/>
          <w:spacing w:val="14"/>
          <w:szCs w:val="21"/>
        </w:rPr>
        <w:t>六</w:t>
      </w:r>
      <w:r w:rsidRPr="000464AD">
        <w:rPr>
          <w:rFonts w:ascii="仿宋" w:eastAsia="仿宋" w:hAnsi="仿宋" w:cs="仿宋" w:hint="eastAsia"/>
          <w:spacing w:val="14"/>
          <w:szCs w:val="21"/>
        </w:rPr>
        <w:t>室（洛龙区开元大道与永泰街交叉口西南角洛阳市民之家六楼）。本项目采用远程不见面交易的模式，开标当日，投标人无需到现场参加开标会议，应在投标截止时间前，登录“不见面开标大厅”，在线准时参加开标活动并进行投标（响应）文件解密等。因投标人原因未能解密或解密失败的将被拒绝。详见洛阳市公共资源交易中心网站-办事指南内的“洛阳市公共资源交易中心不见面开标大厅操作手册（投标人）”。除电子投标（响应）文件外，投标时不再接受任何纸质文件、资料等。</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r w:rsidRPr="000464AD">
        <w:rPr>
          <w:rFonts w:ascii="仿宋" w:eastAsia="仿宋" w:hAnsi="仿宋" w:cs="仿宋" w:hint="eastAsia"/>
          <w:bCs/>
          <w:spacing w:val="14"/>
          <w:szCs w:val="21"/>
        </w:rPr>
        <w:t>七、发布公告的媒介及招标公告期限</w:t>
      </w:r>
      <w:bookmarkEnd w:id="16"/>
      <w:bookmarkEnd w:id="17"/>
      <w:bookmarkEnd w:id="18"/>
      <w:bookmarkEnd w:id="19"/>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本次招标公告在《中国招标投标公共服务平台》、《河南省（洛阳市）政府采购网》和《洛阳市公共资源交易中心》上发布，公告期限为五个工作日。</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bookmarkStart w:id="20" w:name="_Toc35393804"/>
      <w:bookmarkStart w:id="21" w:name="_Toc35393635"/>
      <w:r w:rsidRPr="000464AD">
        <w:rPr>
          <w:rFonts w:ascii="仿宋" w:eastAsia="仿宋" w:hAnsi="仿宋" w:cs="仿宋" w:hint="eastAsia"/>
          <w:bCs/>
          <w:spacing w:val="14"/>
          <w:szCs w:val="21"/>
        </w:rPr>
        <w:t>八、其他补充事宜</w:t>
      </w:r>
      <w:bookmarkEnd w:id="20"/>
      <w:bookmarkEnd w:id="21"/>
    </w:p>
    <w:p w:rsidR="002D1174" w:rsidRPr="000464AD" w:rsidRDefault="002D1174" w:rsidP="002D1174">
      <w:pPr>
        <w:adjustRightInd w:val="0"/>
        <w:snapToGrid w:val="0"/>
        <w:spacing w:line="360" w:lineRule="auto"/>
        <w:ind w:firstLineChars="200" w:firstLine="420"/>
        <w:rPr>
          <w:rFonts w:ascii="仿宋" w:eastAsia="仿宋" w:hAnsi="仿宋" w:cs="仿宋"/>
          <w:szCs w:val="21"/>
        </w:rPr>
      </w:pPr>
      <w:r w:rsidRPr="000464AD">
        <w:rPr>
          <w:rFonts w:ascii="仿宋" w:eastAsia="仿宋" w:hAnsi="仿宋" w:cs="仿宋" w:hint="eastAsia"/>
          <w:szCs w:val="21"/>
        </w:rPr>
        <w:t xml:space="preserve">投标人在参与本项目招标采购活动期间应及时关注本网站获取相关澄清或变更等信息（如果有）。 </w:t>
      </w:r>
    </w:p>
    <w:p w:rsidR="002D1174" w:rsidRPr="000464AD" w:rsidRDefault="002D1174" w:rsidP="002D1174">
      <w:pPr>
        <w:pStyle w:val="a5"/>
        <w:adjustRightInd w:val="0"/>
        <w:snapToGrid w:val="0"/>
        <w:spacing w:line="360" w:lineRule="auto"/>
        <w:ind w:firstLine="0"/>
        <w:rPr>
          <w:rFonts w:ascii="仿宋" w:eastAsia="仿宋" w:hAnsi="仿宋" w:cs="仿宋"/>
          <w:bCs/>
          <w:spacing w:val="14"/>
          <w:szCs w:val="21"/>
        </w:rPr>
      </w:pPr>
      <w:bookmarkStart w:id="22" w:name="_Toc35393805"/>
      <w:bookmarkStart w:id="23" w:name="_Toc28359018"/>
      <w:bookmarkStart w:id="24" w:name="_Toc28359095"/>
      <w:bookmarkStart w:id="25" w:name="_Toc35393636"/>
      <w:r w:rsidRPr="000464AD">
        <w:rPr>
          <w:rFonts w:ascii="仿宋" w:eastAsia="仿宋" w:hAnsi="仿宋" w:cs="仿宋" w:hint="eastAsia"/>
          <w:bCs/>
          <w:spacing w:val="14"/>
          <w:szCs w:val="21"/>
        </w:rPr>
        <w:t>九、凡对本次采购提出询问，请按以下方式联系</w:t>
      </w:r>
      <w:bookmarkEnd w:id="22"/>
      <w:bookmarkEnd w:id="23"/>
      <w:bookmarkEnd w:id="24"/>
      <w:bookmarkEnd w:id="25"/>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bookmarkStart w:id="26" w:name="_Toc35393806"/>
      <w:bookmarkStart w:id="27" w:name="_Toc28359019"/>
      <w:bookmarkStart w:id="28" w:name="_Toc35393637"/>
      <w:bookmarkStart w:id="29" w:name="_Toc28359096"/>
      <w:r w:rsidRPr="000464AD">
        <w:rPr>
          <w:rFonts w:ascii="仿宋" w:eastAsia="仿宋" w:hAnsi="仿宋" w:cs="仿宋" w:hint="eastAsia"/>
          <w:spacing w:val="14"/>
          <w:szCs w:val="21"/>
        </w:rPr>
        <w:t>1.招标人信息</w:t>
      </w:r>
      <w:bookmarkEnd w:id="26"/>
      <w:bookmarkEnd w:id="27"/>
      <w:bookmarkEnd w:id="28"/>
      <w:bookmarkEnd w:id="29"/>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名称：</w:t>
      </w:r>
      <w:r w:rsidRPr="000464AD">
        <w:rPr>
          <w:rFonts w:ascii="仿宋" w:eastAsia="仿宋" w:hAnsi="仿宋" w:cs="仿宋" w:hint="eastAsia"/>
          <w:bCs/>
          <w:spacing w:val="14"/>
          <w:szCs w:val="21"/>
        </w:rPr>
        <w:t>洛阳高新区（自贸区洛阳片区、综保区）财政金融部</w:t>
      </w:r>
      <w:r w:rsidRPr="000464AD">
        <w:rPr>
          <w:rFonts w:ascii="仿宋" w:eastAsia="仿宋" w:hAnsi="仿宋" w:cs="仿宋" w:hint="eastAsia"/>
          <w:spacing w:val="14"/>
          <w:szCs w:val="21"/>
        </w:rPr>
        <w:t xml:space="preserve">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 xml:space="preserve">地址：洛阳高新技术产业开发区火炬大厦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 xml:space="preserve">联系人：李女士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联系方式：0379-</w:t>
      </w:r>
      <w:r w:rsidRPr="000464AD">
        <w:rPr>
          <w:rFonts w:ascii="仿宋" w:eastAsia="仿宋" w:hAnsi="仿宋" w:cs="仿宋"/>
          <w:spacing w:val="14"/>
          <w:szCs w:val="21"/>
        </w:rPr>
        <w:t>6</w:t>
      </w:r>
      <w:r w:rsidRPr="000464AD">
        <w:rPr>
          <w:rFonts w:ascii="仿宋" w:eastAsia="仿宋" w:hAnsi="仿宋" w:cs="仿宋" w:hint="eastAsia"/>
          <w:spacing w:val="14"/>
          <w:szCs w:val="21"/>
        </w:rPr>
        <w:t xml:space="preserve">4337138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bookmarkStart w:id="30" w:name="_Toc35393638"/>
      <w:bookmarkStart w:id="31" w:name="_Toc28359097"/>
      <w:bookmarkStart w:id="32" w:name="_Toc28359020"/>
      <w:bookmarkStart w:id="33" w:name="_Toc35393807"/>
      <w:r w:rsidRPr="000464AD">
        <w:rPr>
          <w:rFonts w:ascii="仿宋" w:eastAsia="仿宋" w:hAnsi="仿宋" w:cs="仿宋" w:hint="eastAsia"/>
          <w:spacing w:val="14"/>
          <w:szCs w:val="21"/>
        </w:rPr>
        <w:t>2.招标代理服务机构信息</w:t>
      </w:r>
      <w:bookmarkEnd w:id="30"/>
      <w:bookmarkEnd w:id="31"/>
      <w:bookmarkEnd w:id="32"/>
      <w:bookmarkEnd w:id="33"/>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 xml:space="preserve">名称：河南晟汇工程项目管理有限公司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地址：洛阳高新区延光路与翠微路交叉口西500米火炬创业园B座4楼405室</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 xml:space="preserve">联系人：陈女士　洛阳高新区区级政府采购服务工号：02-001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 xml:space="preserve">联系方式：0379-80868180　　　　　　　　　　　　</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bookmarkStart w:id="34" w:name="_Toc35393808"/>
      <w:bookmarkStart w:id="35" w:name="_Toc28359021"/>
      <w:bookmarkStart w:id="36" w:name="_Toc28359098"/>
      <w:bookmarkStart w:id="37" w:name="_Toc35393639"/>
      <w:r w:rsidRPr="000464AD">
        <w:rPr>
          <w:rFonts w:ascii="仿宋" w:eastAsia="仿宋" w:hAnsi="仿宋" w:cs="仿宋" w:hint="eastAsia"/>
          <w:spacing w:val="14"/>
          <w:szCs w:val="21"/>
        </w:rPr>
        <w:t>3.项目联系方式</w:t>
      </w:r>
      <w:bookmarkEnd w:id="34"/>
      <w:bookmarkEnd w:id="35"/>
      <w:bookmarkEnd w:id="36"/>
      <w:bookmarkEnd w:id="37"/>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项目联系人：陈女士</w:t>
      </w:r>
    </w:p>
    <w:p w:rsidR="002D1174" w:rsidRPr="000464AD" w:rsidRDefault="002D1174" w:rsidP="002D1174">
      <w:pPr>
        <w:pStyle w:val="a5"/>
        <w:adjustRightInd w:val="0"/>
        <w:snapToGrid w:val="0"/>
        <w:spacing w:line="360" w:lineRule="auto"/>
        <w:ind w:firstLineChars="200" w:firstLine="476"/>
        <w:rPr>
          <w:rFonts w:ascii="仿宋" w:eastAsia="仿宋" w:hAnsi="仿宋" w:cs="仿宋"/>
          <w:spacing w:val="14"/>
          <w:szCs w:val="21"/>
        </w:rPr>
      </w:pPr>
      <w:r w:rsidRPr="000464AD">
        <w:rPr>
          <w:rFonts w:ascii="仿宋" w:eastAsia="仿宋" w:hAnsi="仿宋" w:cs="仿宋" w:hint="eastAsia"/>
          <w:spacing w:val="14"/>
          <w:szCs w:val="21"/>
        </w:rPr>
        <w:t xml:space="preserve">电话：0379-80868180　　　</w:t>
      </w:r>
    </w:p>
    <w:p w:rsidR="002D1174" w:rsidRPr="000464AD" w:rsidRDefault="002D1174" w:rsidP="002D1174">
      <w:pPr>
        <w:pStyle w:val="a5"/>
        <w:adjustRightInd w:val="0"/>
        <w:snapToGrid w:val="0"/>
        <w:spacing w:line="360" w:lineRule="auto"/>
        <w:ind w:firstLine="0"/>
        <w:jc w:val="right"/>
        <w:rPr>
          <w:rFonts w:ascii="仿宋" w:eastAsia="仿宋" w:hAnsi="仿宋" w:cs="仿宋"/>
          <w:spacing w:val="14"/>
          <w:szCs w:val="21"/>
        </w:rPr>
      </w:pPr>
    </w:p>
    <w:p w:rsidR="002D1174" w:rsidRPr="000464AD" w:rsidRDefault="002D1174" w:rsidP="002D1174">
      <w:pPr>
        <w:pStyle w:val="a5"/>
        <w:adjustRightInd w:val="0"/>
        <w:snapToGrid w:val="0"/>
        <w:spacing w:line="360" w:lineRule="auto"/>
        <w:ind w:firstLine="0"/>
        <w:jc w:val="right"/>
        <w:rPr>
          <w:rFonts w:ascii="仿宋" w:eastAsia="仿宋" w:hAnsi="仿宋" w:cs="仿宋"/>
          <w:spacing w:val="14"/>
          <w:szCs w:val="21"/>
        </w:rPr>
      </w:pPr>
      <w:r w:rsidRPr="000464AD">
        <w:rPr>
          <w:rFonts w:ascii="仿宋" w:eastAsia="仿宋" w:hAnsi="仿宋" w:cs="仿宋" w:hint="eastAsia"/>
          <w:spacing w:val="14"/>
          <w:szCs w:val="21"/>
        </w:rPr>
        <w:t>2022年</w:t>
      </w:r>
      <w:r>
        <w:rPr>
          <w:rFonts w:ascii="仿宋" w:eastAsia="仿宋" w:hAnsi="仿宋" w:cs="仿宋" w:hint="eastAsia"/>
          <w:spacing w:val="14"/>
          <w:szCs w:val="21"/>
        </w:rPr>
        <w:t>07</w:t>
      </w:r>
      <w:r w:rsidRPr="000464AD">
        <w:rPr>
          <w:rFonts w:ascii="仿宋" w:eastAsia="仿宋" w:hAnsi="仿宋" w:cs="仿宋" w:hint="eastAsia"/>
          <w:spacing w:val="14"/>
          <w:szCs w:val="21"/>
        </w:rPr>
        <w:t>月</w:t>
      </w:r>
      <w:r>
        <w:rPr>
          <w:rFonts w:ascii="仿宋" w:eastAsia="仿宋" w:hAnsi="仿宋" w:cs="仿宋" w:hint="eastAsia"/>
          <w:spacing w:val="14"/>
          <w:szCs w:val="21"/>
        </w:rPr>
        <w:t>22</w:t>
      </w:r>
      <w:r w:rsidRPr="000464AD">
        <w:rPr>
          <w:rFonts w:ascii="仿宋" w:eastAsia="仿宋" w:hAnsi="仿宋" w:cs="仿宋" w:hint="eastAsia"/>
          <w:spacing w:val="14"/>
          <w:szCs w:val="21"/>
        </w:rPr>
        <w:t>日</w:t>
      </w:r>
    </w:p>
    <w:p w:rsidR="00CC59C8" w:rsidRDefault="00CC59C8"/>
    <w:sectPr w:rsidR="00CC59C8" w:rsidSect="003842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251" w:rsidRDefault="00626251" w:rsidP="002D1174">
      <w:r>
        <w:separator/>
      </w:r>
    </w:p>
  </w:endnote>
  <w:endnote w:type="continuationSeparator" w:id="1">
    <w:p w:rsidR="00626251" w:rsidRDefault="00626251" w:rsidP="002D11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251" w:rsidRDefault="00626251" w:rsidP="002D1174">
      <w:r>
        <w:separator/>
      </w:r>
    </w:p>
  </w:footnote>
  <w:footnote w:type="continuationSeparator" w:id="1">
    <w:p w:rsidR="00626251" w:rsidRDefault="00626251" w:rsidP="002D11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1174"/>
    <w:rsid w:val="002D1174"/>
    <w:rsid w:val="00384233"/>
    <w:rsid w:val="00626251"/>
    <w:rsid w:val="009A5F4E"/>
    <w:rsid w:val="00CC59C8"/>
    <w:rsid w:val="00F110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11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1174"/>
    <w:rPr>
      <w:sz w:val="18"/>
      <w:szCs w:val="18"/>
    </w:rPr>
  </w:style>
  <w:style w:type="paragraph" w:styleId="a4">
    <w:name w:val="footer"/>
    <w:basedOn w:val="a"/>
    <w:link w:val="Char0"/>
    <w:uiPriority w:val="99"/>
    <w:semiHidden/>
    <w:unhideWhenUsed/>
    <w:rsid w:val="002D11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1174"/>
    <w:rPr>
      <w:sz w:val="18"/>
      <w:szCs w:val="18"/>
    </w:rPr>
  </w:style>
  <w:style w:type="character" w:customStyle="1" w:styleId="CharChar">
    <w:name w:val="*正文 Char Char"/>
    <w:link w:val="a5"/>
    <w:locked/>
    <w:rsid w:val="002D1174"/>
    <w:rPr>
      <w:rFonts w:ascii="微软雅黑" w:eastAsia="微软雅黑" w:hAnsi="微软雅黑"/>
    </w:rPr>
  </w:style>
  <w:style w:type="paragraph" w:customStyle="1" w:styleId="a5">
    <w:name w:val="*正文"/>
    <w:basedOn w:val="a"/>
    <w:next w:val="a"/>
    <w:link w:val="CharChar"/>
    <w:qFormat/>
    <w:rsid w:val="002D1174"/>
    <w:pPr>
      <w:widowControl/>
      <w:ind w:firstLine="482"/>
    </w:pPr>
    <w:rPr>
      <w:rFonts w:ascii="微软雅黑" w:eastAsia="微软雅黑" w:hAnsi="微软雅黑"/>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359</Words>
  <Characters>2052</Characters>
  <Application>Microsoft Office Word</Application>
  <DocSecurity>0</DocSecurity>
  <Lines>17</Lines>
  <Paragraphs>4</Paragraphs>
  <ScaleCrop>false</ScaleCrop>
  <Company>P R C</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2022-07-22T08:45:00Z</dcterms:created>
  <dcterms:modified xsi:type="dcterms:W3CDTF">2022-07-22T08:53:00Z</dcterms:modified>
</cp:coreProperties>
</file>