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7DB33">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安阳师范学院6#7#智慧公寓系统配置清单</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95"/>
        <w:gridCol w:w="820"/>
        <w:gridCol w:w="5950"/>
        <w:gridCol w:w="616"/>
        <w:gridCol w:w="738"/>
      </w:tblGrid>
      <w:tr w14:paraId="3238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CF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序号</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48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产品名称</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30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功能参数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9F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数量</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0D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单位</w:t>
            </w:r>
          </w:p>
        </w:tc>
      </w:tr>
      <w:tr w14:paraId="690E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0" w:hRule="atLeast"/>
        </w:trPr>
        <w:tc>
          <w:tcPr>
            <w:tcW w:w="231" w:type="pct"/>
            <w:tcBorders>
              <w:top w:val="single" w:color="000000" w:sz="4" w:space="0"/>
              <w:left w:val="single" w:color="000000" w:sz="4" w:space="0"/>
              <w:bottom w:val="single" w:color="000000" w:sz="4" w:space="0"/>
              <w:right w:val="single" w:color="000000" w:sz="4" w:space="0"/>
            </w:tcBorders>
            <w:shd w:val="clear"/>
            <w:noWrap/>
            <w:vAlign w:val="center"/>
          </w:tcPr>
          <w:p w14:paraId="48D76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vAlign w:val="center"/>
          </w:tcPr>
          <w:p w14:paraId="45E51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智能翼闸</w:t>
            </w:r>
          </w:p>
        </w:tc>
        <w:tc>
          <w:tcPr>
            <w:tcW w:w="3492" w:type="pct"/>
            <w:tcBorders>
              <w:top w:val="single" w:color="000000" w:sz="4" w:space="0"/>
              <w:left w:val="single" w:color="000000" w:sz="4" w:space="0"/>
              <w:bottom w:val="single" w:color="000000" w:sz="4" w:space="0"/>
              <w:right w:val="single" w:color="000000" w:sz="4" w:space="0"/>
            </w:tcBorders>
            <w:shd w:val="clear"/>
            <w:vAlign w:val="top"/>
          </w:tcPr>
          <w:p w14:paraId="7BAA6F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1、机箱材料：SUS304不锈钢，厚度1.2mm（含）以上，闸机通道应为翼闸箱体，门翼可以选择采用亚克力或不锈钢材质；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2、红外对数：应具备不少于6对长寿命对射红外；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3、通行速度：要求通行速度20-40人/分钟；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4、机芯正常使用寿命：≥1500万次；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5、机械特性：具备机械和红外电子双重防夹；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6、电气安全：自带漏电保护器；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7、敞开模式：支持设置敞开时段；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8、消防联动：支持消防联动自动开闸和断电自动开闸；</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9、自检功能：具备自检测、自诊断等功能；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10、报警功能：支持非法闯入、逆向通过、尾随等异常行为检测并报警；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11、翻越报警的功能，当检测到有人翻越时，可联动语音播报、指示灯等警示，同时可记录报警事件；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12、防夹保护功能：具备防夹伤功能，在门翼动作过程中遇到阻力时门翼应自动停止关闭动作，人员离开通道后，门翼自动复位；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13、防尾随功能：设备应具有防尾随检测，防尾随最小有效检测间距应不小100mm，防尾随灵敏度应可调，可调整范围应不低于8档；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14、存储功能：门禁控制器存储容量应不少于18万张卡片和48万条事件记录存储；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15、允许进入时间设置：设备允许进入的时间设置最大值不小于600s；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16、允许通行时间设置：设备允许通行的时间设置最大值不小于600s。</w:t>
            </w: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22AA3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D935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通道</w:t>
            </w:r>
          </w:p>
        </w:tc>
      </w:tr>
      <w:tr w14:paraId="0230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5" w:hRule="atLeast"/>
        </w:trPr>
        <w:tc>
          <w:tcPr>
            <w:tcW w:w="231" w:type="pct"/>
            <w:tcBorders>
              <w:top w:val="single" w:color="000000" w:sz="4" w:space="0"/>
              <w:left w:val="single" w:color="000000" w:sz="4" w:space="0"/>
              <w:bottom w:val="single" w:color="000000" w:sz="4" w:space="0"/>
              <w:right w:val="single" w:color="000000" w:sz="4" w:space="0"/>
            </w:tcBorders>
            <w:shd w:val="clear"/>
            <w:noWrap/>
            <w:vAlign w:val="center"/>
          </w:tcPr>
          <w:p w14:paraId="3B8D9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81" w:type="pct"/>
            <w:tcBorders>
              <w:top w:val="single" w:color="000000" w:sz="4" w:space="0"/>
              <w:left w:val="single" w:color="000000" w:sz="4" w:space="0"/>
              <w:bottom w:val="single" w:color="000000" w:sz="4" w:space="0"/>
              <w:right w:val="single" w:color="000000" w:sz="4" w:space="0"/>
            </w:tcBorders>
            <w:shd w:val="clear"/>
            <w:vAlign w:val="center"/>
          </w:tcPr>
          <w:p w14:paraId="3BF5D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人脸识别面板机</w:t>
            </w:r>
          </w:p>
        </w:tc>
        <w:tc>
          <w:tcPr>
            <w:tcW w:w="3492" w:type="pct"/>
            <w:tcBorders>
              <w:top w:val="single" w:color="000000" w:sz="4" w:space="0"/>
              <w:left w:val="single" w:color="000000" w:sz="4" w:space="0"/>
              <w:bottom w:val="single" w:color="000000" w:sz="4" w:space="0"/>
              <w:right w:val="single" w:color="000000" w:sz="4" w:space="0"/>
            </w:tcBorders>
            <w:shd w:val="clear"/>
            <w:vAlign w:val="top"/>
          </w:tcPr>
          <w:p w14:paraId="2852C52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设备参数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1、显示屏：≥7寸电容触摸屏，分辨率不低于600*1024，摄像头采用高清双目相机，≥1路200W可见光摄像头，≥1路200W红外补光摄像头；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2、存储容量：系统应支持≥50000张卡片管理；≥50000张人脸容量，支持≥50000条含抓拍图的事件存储；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出入认证方式：系统支持对门的开启方式（卡、人脸、密码等）的各种使用权限进行组合设置，实现不同安全级别场景的权限管理，认证方式包含：1）人脸；2）人脸或刷卡；3）人脸+刷卡；4）人脸+密码；5）二维码；支持上述任意一种或两组的组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4、人脸识别速度：单次识别时间≤150ms；支持口罩识别，口罩识别准确率：50000张底库照片下，准确率≥98%；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5、工作温度：-20℃～65℃。防护等级：≥IP65；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系统功能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1、宿舍楼初始化：可新增宿舍楼楼名、备注、房号规则，根据新增信息生成宿舍楼宿舍号及床位数等信息，并可查询宿舍楼信息，内容包括宿舍楼编号、宿舍楼名、房间数、房间号规则、备注等；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2、房间信息维护：可查询、新增、导出宿舍房间信息，内容包括宿舍楼名、宿舍号、划分学院、宿舍类型、床位数、入住数、剩余床位、宿舍长姓名等；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3、门禁权限批量解除：可通过导入Excel文件的方式，批量解除门禁权限，数据内容可包括姓名、学工号、身份证号等，系统提供门禁权限解除Excel文件模板下载功能；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学生考勤状态管理：可查询、导出学生考勤状态信息，内容包括学号、姓名、学院名称、专业、班级、宿舍楼、房间号、学生考勤状态等，并可对学生人员进行考勤状态更新操作，状态包括正常、毕业、实习、请假、停用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5、学生宿舍调换：可对已分配宿舍的学生人员进行调换宿舍，调换方式包括覆盖、目标人员退宿和对调等，操作页面可展示内容包括宿舍楼号/宿舍号/床位号、人员性别、学号、姓名、学院、班级、人员照片等。</w:t>
            </w: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16801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E2BC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r>
      <w:tr w14:paraId="1F6F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31" w:type="pct"/>
            <w:tcBorders>
              <w:top w:val="single" w:color="000000" w:sz="4" w:space="0"/>
              <w:left w:val="single" w:color="000000" w:sz="4" w:space="0"/>
              <w:bottom w:val="single" w:color="000000" w:sz="4" w:space="0"/>
              <w:right w:val="single" w:color="000000" w:sz="4" w:space="0"/>
            </w:tcBorders>
            <w:shd w:val="clear"/>
            <w:noWrap/>
            <w:vAlign w:val="center"/>
          </w:tcPr>
          <w:p w14:paraId="696BA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49C30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违规抓拍摄像机</w:t>
            </w:r>
          </w:p>
        </w:tc>
        <w:tc>
          <w:tcPr>
            <w:tcW w:w="3492" w:type="pct"/>
            <w:tcBorders>
              <w:top w:val="single" w:color="000000" w:sz="4" w:space="0"/>
              <w:left w:val="single" w:color="000000" w:sz="4" w:space="0"/>
              <w:bottom w:val="single" w:color="000000" w:sz="4" w:space="0"/>
              <w:right w:val="single" w:color="000000" w:sz="4" w:space="0"/>
            </w:tcBorders>
            <w:shd w:val="clear"/>
            <w:vAlign w:val="top"/>
          </w:tcPr>
          <w:p w14:paraId="231EF82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1、≥200万像素半球型红外网络摄像机；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2、镜头≥2.8mm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3、最高分辨率可达1920×1080@25fps，在该分辨率下可输出实时图像；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4、支持背光补偿，强光抑制，3D数字降噪，适应不同监控环境；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5、采用高效阵列红外灯，使用寿命长，红外照射距离最远可达30m；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6、≥IP66防尘防水设计，可靠性高。</w:t>
            </w: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3DC8D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BE48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r>
      <w:tr w14:paraId="60B8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31" w:type="pct"/>
            <w:tcBorders>
              <w:top w:val="single" w:color="000000" w:sz="4" w:space="0"/>
              <w:left w:val="single" w:color="000000" w:sz="4" w:space="0"/>
              <w:bottom w:val="single" w:color="000000" w:sz="4" w:space="0"/>
              <w:right w:val="single" w:color="000000" w:sz="4" w:space="0"/>
            </w:tcBorders>
            <w:shd w:val="clear"/>
            <w:noWrap/>
            <w:vAlign w:val="center"/>
          </w:tcPr>
          <w:p w14:paraId="0DE1D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6225C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可视化显示终端</w:t>
            </w:r>
          </w:p>
        </w:tc>
        <w:tc>
          <w:tcPr>
            <w:tcW w:w="3492" w:type="pct"/>
            <w:tcBorders>
              <w:top w:val="single" w:color="000000" w:sz="4" w:space="0"/>
              <w:left w:val="single" w:color="000000" w:sz="4" w:space="0"/>
              <w:bottom w:val="single" w:color="000000" w:sz="4" w:space="0"/>
              <w:right w:val="single" w:color="000000" w:sz="4" w:space="0"/>
            </w:tcBorders>
            <w:shd w:val="clear"/>
            <w:vAlign w:val="top"/>
          </w:tcPr>
          <w:p w14:paraId="5C19C7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1、操作系统Android或其他嵌入式系统、屏幕尺寸：≥50英寸</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2、CPU核心≥四核、运行内存≥RAM1.5GB、WIFI频段2.4G以上、存储内存≥8GB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3、支持门禁通道区域的实时视频监控；通行人员的个人照片及相关信息；陌生人识别提醒；黑名单识别提醒；通行数据统计信息等。</w:t>
            </w: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1CC9C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A421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r>
      <w:tr w14:paraId="03EA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231" w:type="pct"/>
            <w:tcBorders>
              <w:top w:val="single" w:color="000000" w:sz="4" w:space="0"/>
              <w:left w:val="single" w:color="000000" w:sz="4" w:space="0"/>
              <w:bottom w:val="single" w:color="000000" w:sz="4" w:space="0"/>
              <w:right w:val="single" w:color="000000" w:sz="4" w:space="0"/>
            </w:tcBorders>
            <w:shd w:val="clear"/>
            <w:noWrap/>
            <w:vAlign w:val="center"/>
          </w:tcPr>
          <w:p w14:paraId="79D8C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00783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宿管终端</w:t>
            </w:r>
          </w:p>
        </w:tc>
        <w:tc>
          <w:tcPr>
            <w:tcW w:w="3492" w:type="pct"/>
            <w:tcBorders>
              <w:top w:val="single" w:color="000000" w:sz="4" w:space="0"/>
              <w:left w:val="single" w:color="000000" w:sz="4" w:space="0"/>
              <w:bottom w:val="single" w:color="000000" w:sz="4" w:space="0"/>
              <w:right w:val="single" w:color="000000" w:sz="4" w:space="0"/>
            </w:tcBorders>
            <w:shd w:val="clear"/>
            <w:vAlign w:val="top"/>
          </w:tcPr>
          <w:p w14:paraId="28E115E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1、CPU：≥Intel I5；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2、内存：≥8G DDR3；</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3、硬盘：≥500G；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4、网卡：≥100M/1000M自适应；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5、电源：≥200W；</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6、显示：≥21.5英寸液晶显示器。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7、支持门禁通道实时监控视频显示；支持通行人员身份识别与显示；支持陌生人员识别与提醒；支持黑名单人员识别与预警；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8、支持学生或教职工身份信息管理；支持预定义的通知公告信息内容发布，可定期更新。</w:t>
            </w: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6AFA6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0D0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r>
      <w:tr w14:paraId="24FB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31" w:type="pct"/>
            <w:tcBorders>
              <w:top w:val="single" w:color="000000" w:sz="4" w:space="0"/>
              <w:left w:val="single" w:color="000000" w:sz="4" w:space="0"/>
              <w:bottom w:val="single" w:color="000000" w:sz="4" w:space="0"/>
              <w:right w:val="single" w:color="000000" w:sz="4" w:space="0"/>
            </w:tcBorders>
            <w:shd w:val="clear"/>
            <w:noWrap/>
            <w:vAlign w:val="center"/>
          </w:tcPr>
          <w:p w14:paraId="4CCF1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vAlign w:val="center"/>
          </w:tcPr>
          <w:p w14:paraId="22A4B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电控护栏门</w:t>
            </w:r>
          </w:p>
        </w:tc>
        <w:tc>
          <w:tcPr>
            <w:tcW w:w="3492" w:type="pct"/>
            <w:tcBorders>
              <w:top w:val="single" w:color="000000" w:sz="4" w:space="0"/>
              <w:left w:val="single" w:color="000000" w:sz="4" w:space="0"/>
              <w:bottom w:val="single" w:color="000000" w:sz="4" w:space="0"/>
              <w:right w:val="single" w:color="000000" w:sz="4" w:space="0"/>
            </w:tcBorders>
            <w:shd w:val="clear"/>
            <w:vAlign w:val="top"/>
          </w:tcPr>
          <w:p w14:paraId="791A6F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1、门禁闸机侧旁护栏门；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2、采用国产优质SUS304不锈钢材质；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3、配套磁力锁、开门按钮等部件；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4、尺寸需根据现场情况定制。</w:t>
            </w: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14670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5A6E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r>
      <w:tr w14:paraId="537F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31" w:type="pct"/>
            <w:tcBorders>
              <w:top w:val="single" w:color="000000" w:sz="4" w:space="0"/>
              <w:left w:val="single" w:color="000000" w:sz="4" w:space="0"/>
              <w:bottom w:val="single" w:color="000000" w:sz="4" w:space="0"/>
              <w:right w:val="single" w:color="000000" w:sz="4" w:space="0"/>
            </w:tcBorders>
            <w:shd w:val="clear"/>
            <w:noWrap/>
            <w:vAlign w:val="center"/>
          </w:tcPr>
          <w:p w14:paraId="566A2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63C29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人脸识别算法服务器</w:t>
            </w:r>
          </w:p>
        </w:tc>
        <w:tc>
          <w:tcPr>
            <w:tcW w:w="3492" w:type="pct"/>
            <w:tcBorders>
              <w:top w:val="single" w:color="000000" w:sz="4" w:space="0"/>
              <w:left w:val="single" w:color="000000" w:sz="4" w:space="0"/>
              <w:bottom w:val="single" w:color="000000" w:sz="4" w:space="0"/>
              <w:right w:val="single" w:color="000000" w:sz="4" w:space="0"/>
            </w:tcBorders>
            <w:shd w:val="clear"/>
            <w:vAlign w:val="top"/>
          </w:tcPr>
          <w:p w14:paraId="031161C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1、支持最大接入AI端硬件≥64路；支持人脸库数量≥10万张人脸照片；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2、CPU：内存：≥8G；系统盘：≥32GB；高性能嵌入式算力芯片：≥1颗；硬盘（默认内置）：≥2TB 2.5寸HDD；网卡：≥板载1000M网卡*2；电源：≤DC12V±10% 5A；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3、工作温度：0℃~45℃。</w:t>
            </w: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3B2ED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003B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r>
      <w:tr w14:paraId="3C6EC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1" w:type="pct"/>
            <w:tcBorders>
              <w:top w:val="single" w:color="000000" w:sz="4" w:space="0"/>
              <w:left w:val="single" w:color="000000" w:sz="4" w:space="0"/>
              <w:bottom w:val="single" w:color="000000" w:sz="4" w:space="0"/>
              <w:right w:val="single" w:color="000000" w:sz="4" w:space="0"/>
            </w:tcBorders>
            <w:shd w:val="clear"/>
            <w:noWrap/>
            <w:vAlign w:val="center"/>
          </w:tcPr>
          <w:p w14:paraId="43263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484D0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系统实施、安装、调试</w:t>
            </w:r>
          </w:p>
        </w:tc>
        <w:tc>
          <w:tcPr>
            <w:tcW w:w="3492" w:type="pct"/>
            <w:tcBorders>
              <w:top w:val="single" w:color="000000" w:sz="4" w:space="0"/>
              <w:left w:val="single" w:color="000000" w:sz="4" w:space="0"/>
              <w:bottom w:val="single" w:color="000000" w:sz="4" w:space="0"/>
              <w:right w:val="single" w:color="000000" w:sz="4" w:space="0"/>
            </w:tcBorders>
            <w:shd w:val="clear"/>
            <w:vAlign w:val="top"/>
          </w:tcPr>
          <w:p w14:paraId="4ED77379">
            <w:pPr>
              <w:keepNext w:val="0"/>
              <w:keepLines w:val="0"/>
              <w:widowControl/>
              <w:suppressLineNumbers w:val="0"/>
              <w:jc w:val="left"/>
              <w:textAlignment w:val="top"/>
              <w:rPr>
                <w:rFonts w:hint="eastAsia" w:ascii="宋体" w:hAnsi="宋体" w:eastAsia="宋体" w:cs="宋体"/>
                <w:i w:val="0"/>
                <w:iCs w:val="0"/>
                <w:color w:val="FF0000"/>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1、完成和容楼门禁设备软硬件的拆迁及重新安装工作保障设备无故障运行（拆迁过程中设备造成的损坏由中标商自行承担维修或更换）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2、提供本项目整体安装调试以及系统对接等服务。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★3、本期新建设备须能够与采购人学校现有的校级人脸特征库平台、人脸识别智慧宿舍管理系统实现无缝对接，同步人员基础信息数据与权限信息，融合集成人员通行记录信息等</w:t>
            </w:r>
            <w:bookmarkStart w:id="0" w:name="_GoBack"/>
            <w:bookmarkEnd w:id="0"/>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6D4BA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41F9C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r>
      <w:tr w14:paraId="48D0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1" w:type="pct"/>
            <w:tcBorders>
              <w:top w:val="single" w:color="000000" w:sz="4" w:space="0"/>
              <w:left w:val="single" w:color="000000" w:sz="4" w:space="0"/>
              <w:bottom w:val="single" w:color="000000" w:sz="4" w:space="0"/>
              <w:right w:val="single" w:color="000000" w:sz="4" w:space="0"/>
            </w:tcBorders>
            <w:shd w:val="clear"/>
            <w:noWrap/>
            <w:vAlign w:val="center"/>
          </w:tcPr>
          <w:p w14:paraId="01C14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481" w:type="pct"/>
            <w:tcBorders>
              <w:top w:val="single" w:color="000000" w:sz="4" w:space="0"/>
              <w:left w:val="single" w:color="000000" w:sz="4" w:space="0"/>
              <w:bottom w:val="single" w:color="000000" w:sz="4" w:space="0"/>
              <w:right w:val="single" w:color="000000" w:sz="4" w:space="0"/>
            </w:tcBorders>
            <w:shd w:val="clear"/>
            <w:vAlign w:val="center"/>
          </w:tcPr>
          <w:p w14:paraId="0664F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线材、辅材等</w:t>
            </w:r>
          </w:p>
        </w:tc>
        <w:tc>
          <w:tcPr>
            <w:tcW w:w="3492" w:type="pct"/>
            <w:tcBorders>
              <w:top w:val="single" w:color="000000" w:sz="4" w:space="0"/>
              <w:left w:val="single" w:color="000000" w:sz="4" w:space="0"/>
              <w:bottom w:val="single" w:color="000000" w:sz="4" w:space="0"/>
              <w:right w:val="single" w:color="000000" w:sz="4" w:space="0"/>
            </w:tcBorders>
            <w:shd w:val="clear"/>
            <w:vAlign w:val="top"/>
          </w:tcPr>
          <w:p w14:paraId="1944CB0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电源线、网线、线管、线槽、电源插座及其他施工辅材（交换机、光纤型号规格需按照学校网络中心要求配置）</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15AC8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43512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w:t>
            </w:r>
          </w:p>
        </w:tc>
      </w:tr>
    </w:tbl>
    <w:p w14:paraId="73EA79F7">
      <w:pPr>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Light">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B1D6F"/>
    <w:rsid w:val="0C8E2713"/>
    <w:rsid w:val="173B3498"/>
    <w:rsid w:val="17AF79E2"/>
    <w:rsid w:val="19CF1C75"/>
    <w:rsid w:val="206C46C2"/>
    <w:rsid w:val="22024066"/>
    <w:rsid w:val="2494644C"/>
    <w:rsid w:val="287405B8"/>
    <w:rsid w:val="2AE2201F"/>
    <w:rsid w:val="2AF27EBA"/>
    <w:rsid w:val="2E755089"/>
    <w:rsid w:val="342310E4"/>
    <w:rsid w:val="37E868CC"/>
    <w:rsid w:val="38EF3C8A"/>
    <w:rsid w:val="3AB26D1E"/>
    <w:rsid w:val="3AFC50E0"/>
    <w:rsid w:val="3D361B91"/>
    <w:rsid w:val="44722751"/>
    <w:rsid w:val="45486BFC"/>
    <w:rsid w:val="4783216D"/>
    <w:rsid w:val="49BE56DF"/>
    <w:rsid w:val="4B14107C"/>
    <w:rsid w:val="4D3D691B"/>
    <w:rsid w:val="4DCB33D4"/>
    <w:rsid w:val="4E014268"/>
    <w:rsid w:val="5511700B"/>
    <w:rsid w:val="56BE6E44"/>
    <w:rsid w:val="5A785436"/>
    <w:rsid w:val="5BC546AB"/>
    <w:rsid w:val="5BC8419B"/>
    <w:rsid w:val="607E12CC"/>
    <w:rsid w:val="65B0145B"/>
    <w:rsid w:val="6ED317D6"/>
    <w:rsid w:val="75147228"/>
    <w:rsid w:val="77275DC2"/>
    <w:rsid w:val="7DB859C6"/>
    <w:rsid w:val="7DF478B8"/>
    <w:rsid w:val="7E18651E"/>
    <w:rsid w:val="7EA77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FF0000"/>
      <w:sz w:val="18"/>
      <w:szCs w:val="18"/>
      <w:u w:val="none"/>
    </w:rPr>
  </w:style>
  <w:style w:type="character" w:customStyle="1" w:styleId="5">
    <w:name w:val="font3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2052</Words>
  <Characters>2252</Characters>
  <Lines>0</Lines>
  <Paragraphs>0</Paragraphs>
  <TotalTime>6</TotalTime>
  <ScaleCrop>false</ScaleCrop>
  <LinksUpToDate>false</LinksUpToDate>
  <CharactersWithSpaces>2256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2025-06-30T09:11:00Z</dcterms:created>
  <dc:creator>Administrator</dc:creator>
  <cp:lastModifiedBy>Administrator</cp:lastModifiedBy>
  <dcterms:modified xsi:type="dcterms:W3CDTF">2025-07-01T00:27:35Z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eyJoZGlkIjoiZDgxZTIxZWM1YmMzNTcxYjBiMTdjOGI1MmFjZDA3NWUiLCJ1c2VySWQiOiIyNTQzMDkxMTkifQ==</vt:lpwstr>
  </property>
  <property fmtid="{D5CDD505-2E9C-101B-9397-08002B2CF9AE}" pid="4" name="ICV">
    <vt:lpwstr>6669EE5E54B14D8B8EF344CC9C048088_12</vt:lpwstr>
  </property>
</Properties>
</file>